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1"/>
        <w:spacing w:before="95"/>
      </w:pPr>
      <w:r>
        <w:rPr>
          <w:w w:val="105"/>
        </w:rPr>
        <w:t>CONTRATO Nº 277/2020</w:t>
      </w:r>
    </w:p>
    <w:p>
      <w:pPr>
        <w:pStyle w:val="BodyText"/>
        <w:rPr>
          <w:b/>
          <w:sz w:val="24"/>
        </w:rPr>
      </w:pPr>
    </w:p>
    <w:p>
      <w:pPr>
        <w:pStyle w:val="BodyText"/>
        <w:spacing w:before="2"/>
        <w:rPr>
          <w:b/>
          <w:sz w:val="19"/>
        </w:rPr>
      </w:pPr>
    </w:p>
    <w:p>
      <w:pPr>
        <w:pStyle w:val="BodyText"/>
        <w:tabs>
          <w:tab w:pos="6861" w:val="left" w:leader="none"/>
          <w:tab w:pos="10057" w:val="left" w:leader="none"/>
        </w:tabs>
        <w:ind w:left="169" w:right="129"/>
      </w:pPr>
      <w:r>
        <w:rPr/>
        <w:t>Pelo presente instrumento de Contrato, de um lado o Município de P ACAJÁ, através do(a) FUNDO MUNICIPAL DE ASSISTÊNCIA SOCIAL, CNPJ-MF, Nº 11.851.861/0001-08, denominado daqui por diante de CONTRATANTE, representado neste ato pelo(a) Sr.(a) POLYANNA ARAÚJO LOCH, SECRETARIA, residente na Rua Primavera,  s/n,</w:t>
      </w:r>
      <w:r>
        <w:rPr>
          <w:spacing w:val="31"/>
        </w:rPr>
        <w:t> </w:t>
      </w:r>
      <w:r>
        <w:rPr/>
        <w:t>portador</w:t>
      </w:r>
      <w:r>
        <w:rPr>
          <w:spacing w:val="31"/>
        </w:rPr>
        <w:t> </w:t>
      </w:r>
      <w:r>
        <w:rPr/>
        <w:t>do</w:t>
      </w:r>
      <w:r>
        <w:rPr>
          <w:spacing w:val="32"/>
        </w:rPr>
        <w:t> </w:t>
      </w:r>
      <w:r>
        <w:rPr/>
        <w:t>CPF</w:t>
      </w:r>
      <w:r>
        <w:rPr>
          <w:spacing w:val="31"/>
        </w:rPr>
        <w:t> </w:t>
      </w:r>
      <w:r>
        <w:rPr/>
        <w:t>nº</w:t>
      </w:r>
      <w:r>
        <w:rPr>
          <w:spacing w:val="32"/>
        </w:rPr>
        <w:t> </w:t>
      </w:r>
      <w:r>
        <w:rPr/>
        <w:t>904.262.902-91</w:t>
      </w:r>
      <w:r>
        <w:rPr>
          <w:spacing w:val="53"/>
        </w:rPr>
        <w:t> </w:t>
      </w:r>
      <w:r>
        <w:rPr/>
        <w:t>e</w:t>
      </w:r>
      <w:r>
        <w:rPr>
          <w:spacing w:val="52"/>
        </w:rPr>
        <w:t> </w:t>
      </w:r>
      <w:r>
        <w:rPr/>
        <w:t>do</w:t>
      </w:r>
      <w:r>
        <w:rPr>
          <w:spacing w:val="53"/>
        </w:rPr>
        <w:t> </w:t>
      </w:r>
      <w:r>
        <w:rPr/>
        <w:t>outro</w:t>
      </w:r>
      <w:r>
        <w:rPr>
          <w:spacing w:val="52"/>
        </w:rPr>
        <w:t> </w:t>
      </w:r>
      <w:r>
        <w:rPr/>
        <w:t>lado</w:t>
      </w:r>
      <w:r>
        <w:rPr>
          <w:spacing w:val="53"/>
        </w:rPr>
        <w:t> </w:t>
      </w:r>
      <w:r>
        <w:rPr/>
        <w:t>V</w:t>
      </w:r>
      <w:r>
        <w:rPr>
          <w:spacing w:val="53"/>
        </w:rPr>
        <w:t> </w:t>
      </w:r>
      <w:r>
        <w:rPr/>
        <w:t>DE</w:t>
      </w:r>
      <w:r>
        <w:rPr>
          <w:spacing w:val="52"/>
        </w:rPr>
        <w:t> </w:t>
      </w:r>
      <w:r>
        <w:rPr/>
        <w:t>SOUSA</w:t>
      </w:r>
      <w:r>
        <w:rPr>
          <w:spacing w:val="53"/>
        </w:rPr>
        <w:t> </w:t>
      </w:r>
      <w:r>
        <w:rPr/>
        <w:t>NUNES</w:t>
      </w:r>
      <w:r>
        <w:rPr>
          <w:spacing w:val="52"/>
        </w:rPr>
        <w:t> </w:t>
      </w:r>
      <w:r>
        <w:rPr/>
        <w:t>COMERCIO  -</w:t>
      </w:r>
      <w:r>
        <w:rPr>
          <w:spacing w:val="42"/>
        </w:rPr>
        <w:t> </w:t>
      </w:r>
      <w:r>
        <w:rPr/>
        <w:t>ME,</w:t>
        <w:tab/>
        <w:t>CNPJ 09.552.700/0001-63, com sede na Rua Inês Soares, nº 76, Centro, Pacajá-PA, CEP 68485-000, de agora em diante denominada CONTRATADA(O), neste ato  representado </w:t>
      </w:r>
      <w:r>
        <w:rPr>
          <w:spacing w:val="24"/>
        </w:rPr>
        <w:t> </w:t>
      </w:r>
      <w:r>
        <w:rPr/>
        <w:t>pelo(a)</w:t>
      </w:r>
      <w:r>
        <w:rPr>
          <w:spacing w:val="26"/>
        </w:rPr>
        <w:t> </w:t>
      </w:r>
      <w:r>
        <w:rPr/>
        <w:t>Sr(a).</w:t>
        <w:tab/>
        <w:t>VALMIR DE SOUSA NUNES, residente na Rua Ines Soares, nº 76, Centro, Pacajá-PA, CEP 68485-000, portador do(a) CPF 490.594.592-53, têm justo e contratado o</w:t>
      </w:r>
      <w:r>
        <w:rPr>
          <w:spacing w:val="-3"/>
        </w:rPr>
        <w:t> </w:t>
      </w:r>
      <w:r>
        <w:rPr/>
        <w:t>seguinte:</w:t>
      </w:r>
    </w:p>
    <w:p>
      <w:pPr>
        <w:pStyle w:val="BodyText"/>
        <w:rPr>
          <w:sz w:val="24"/>
        </w:rPr>
      </w:pPr>
    </w:p>
    <w:p>
      <w:pPr>
        <w:pStyle w:val="BodyText"/>
        <w:spacing w:before="10"/>
      </w:pPr>
    </w:p>
    <w:p>
      <w:pPr>
        <w:pStyle w:val="Heading1"/>
      </w:pPr>
      <w:r>
        <w:rPr/>
        <w:t>CLÁUSULA PRIMEIRA - DO OBJETO CONTRATUAL</w:t>
      </w:r>
    </w:p>
    <w:p>
      <w:pPr>
        <w:pStyle w:val="BodyText"/>
        <w:rPr>
          <w:b/>
          <w:sz w:val="21"/>
        </w:rPr>
      </w:pPr>
    </w:p>
    <w:p>
      <w:pPr>
        <w:pStyle w:val="BodyText"/>
        <w:ind w:left="169" w:right="129"/>
      </w:pPr>
      <w:r>
        <w:rPr/>
        <w:t>1.1 - CONTRATAÇÃO DE EMPRESA ESPECIALIZADA PARA O FORNECIMENTO DE KIT DE HIGIENE PARA O ENFRETAMENTO AO COVID19.</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
        <w:gridCol w:w="3517"/>
        <w:gridCol w:w="1543"/>
        <w:gridCol w:w="1312"/>
        <w:gridCol w:w="1424"/>
        <w:gridCol w:w="1099"/>
      </w:tblGrid>
      <w:tr>
        <w:trPr>
          <w:trHeight w:val="187" w:hRule="atLeast"/>
        </w:trPr>
        <w:tc>
          <w:tcPr>
            <w:tcW w:w="572" w:type="dxa"/>
          </w:tcPr>
          <w:p>
            <w:pPr>
              <w:pStyle w:val="TableParagraph"/>
              <w:ind w:left="28" w:right="49"/>
              <w:jc w:val="center"/>
              <w:rPr>
                <w:sz w:val="12"/>
              </w:rPr>
            </w:pPr>
            <w:r>
              <w:rPr>
                <w:w w:val="105"/>
                <w:sz w:val="12"/>
              </w:rPr>
              <w:t>ITEM</w:t>
            </w:r>
          </w:p>
        </w:tc>
        <w:tc>
          <w:tcPr>
            <w:tcW w:w="3517" w:type="dxa"/>
          </w:tcPr>
          <w:p>
            <w:pPr>
              <w:pStyle w:val="TableParagraph"/>
              <w:ind w:left="76"/>
              <w:rPr>
                <w:sz w:val="12"/>
              </w:rPr>
            </w:pPr>
            <w:r>
              <w:rPr>
                <w:w w:val="105"/>
                <w:sz w:val="12"/>
              </w:rPr>
              <w:t>DESCRIÇÃO/ESPECIFICAÇÕES</w:t>
            </w:r>
          </w:p>
        </w:tc>
        <w:tc>
          <w:tcPr>
            <w:tcW w:w="1543" w:type="dxa"/>
          </w:tcPr>
          <w:p>
            <w:pPr>
              <w:pStyle w:val="TableParagraph"/>
              <w:ind w:left="600"/>
              <w:rPr>
                <w:sz w:val="12"/>
              </w:rPr>
            </w:pPr>
            <w:r>
              <w:rPr>
                <w:w w:val="105"/>
                <w:sz w:val="12"/>
              </w:rPr>
              <w:t>UNIDADE</w:t>
            </w:r>
          </w:p>
        </w:tc>
        <w:tc>
          <w:tcPr>
            <w:tcW w:w="1312" w:type="dxa"/>
          </w:tcPr>
          <w:p>
            <w:pPr>
              <w:pStyle w:val="TableParagraph"/>
              <w:ind w:right="149"/>
              <w:jc w:val="right"/>
              <w:rPr>
                <w:sz w:val="12"/>
              </w:rPr>
            </w:pPr>
            <w:r>
              <w:rPr>
                <w:sz w:val="12"/>
              </w:rPr>
              <w:t>QUANTIDADE</w:t>
            </w:r>
          </w:p>
        </w:tc>
        <w:tc>
          <w:tcPr>
            <w:tcW w:w="1424" w:type="dxa"/>
          </w:tcPr>
          <w:p>
            <w:pPr>
              <w:pStyle w:val="TableParagraph"/>
              <w:ind w:right="225"/>
              <w:jc w:val="right"/>
              <w:rPr>
                <w:sz w:val="12"/>
              </w:rPr>
            </w:pPr>
            <w:r>
              <w:rPr>
                <w:w w:val="105"/>
                <w:sz w:val="12"/>
              </w:rPr>
              <w:t>VALOR UNITÁRIO</w:t>
            </w:r>
          </w:p>
        </w:tc>
        <w:tc>
          <w:tcPr>
            <w:tcW w:w="1099" w:type="dxa"/>
          </w:tcPr>
          <w:p>
            <w:pPr>
              <w:pStyle w:val="TableParagraph"/>
              <w:ind w:right="50"/>
              <w:jc w:val="right"/>
              <w:rPr>
                <w:sz w:val="12"/>
              </w:rPr>
            </w:pPr>
            <w:r>
              <w:rPr>
                <w:w w:val="105"/>
                <w:sz w:val="12"/>
              </w:rPr>
              <w:t>VALOR TOTAL</w:t>
            </w:r>
          </w:p>
        </w:tc>
      </w:tr>
      <w:tr>
        <w:trPr>
          <w:trHeight w:val="179" w:hRule="atLeast"/>
        </w:trPr>
        <w:tc>
          <w:tcPr>
            <w:tcW w:w="572" w:type="dxa"/>
          </w:tcPr>
          <w:p>
            <w:pPr>
              <w:pStyle w:val="TableParagraph"/>
              <w:spacing w:line="108" w:lineRule="exact" w:before="52"/>
              <w:ind w:left="28" w:right="49"/>
              <w:jc w:val="center"/>
              <w:rPr>
                <w:sz w:val="12"/>
              </w:rPr>
            </w:pPr>
            <w:r>
              <w:rPr>
                <w:w w:val="105"/>
                <w:sz w:val="12"/>
              </w:rPr>
              <w:t>038978</w:t>
            </w:r>
          </w:p>
        </w:tc>
        <w:tc>
          <w:tcPr>
            <w:tcW w:w="3517" w:type="dxa"/>
          </w:tcPr>
          <w:p>
            <w:pPr>
              <w:pStyle w:val="TableParagraph"/>
              <w:spacing w:line="108" w:lineRule="exact" w:before="52"/>
              <w:ind w:left="76"/>
              <w:rPr>
                <w:sz w:val="12"/>
              </w:rPr>
            </w:pPr>
            <w:r>
              <w:rPr>
                <w:w w:val="105"/>
                <w:sz w:val="12"/>
              </w:rPr>
              <w:t>KIT DE HIGIENE</w:t>
            </w:r>
          </w:p>
        </w:tc>
        <w:tc>
          <w:tcPr>
            <w:tcW w:w="1543" w:type="dxa"/>
          </w:tcPr>
          <w:p>
            <w:pPr>
              <w:pStyle w:val="TableParagraph"/>
              <w:spacing w:line="108" w:lineRule="exact" w:before="52"/>
              <w:ind w:left="600"/>
              <w:rPr>
                <w:sz w:val="12"/>
              </w:rPr>
            </w:pPr>
            <w:r>
              <w:rPr>
                <w:w w:val="105"/>
                <w:sz w:val="12"/>
              </w:rPr>
              <w:t>KIT</w:t>
            </w:r>
          </w:p>
        </w:tc>
        <w:tc>
          <w:tcPr>
            <w:tcW w:w="1312" w:type="dxa"/>
          </w:tcPr>
          <w:p>
            <w:pPr>
              <w:pStyle w:val="TableParagraph"/>
              <w:spacing w:line="108" w:lineRule="exact" w:before="52"/>
              <w:ind w:right="149"/>
              <w:jc w:val="right"/>
              <w:rPr>
                <w:sz w:val="12"/>
              </w:rPr>
            </w:pPr>
            <w:r>
              <w:rPr>
                <w:sz w:val="12"/>
              </w:rPr>
              <w:t>800,00</w:t>
            </w:r>
          </w:p>
        </w:tc>
        <w:tc>
          <w:tcPr>
            <w:tcW w:w="1424" w:type="dxa"/>
          </w:tcPr>
          <w:p>
            <w:pPr>
              <w:pStyle w:val="TableParagraph"/>
              <w:spacing w:line="108" w:lineRule="exact" w:before="52"/>
              <w:ind w:right="225"/>
              <w:jc w:val="right"/>
              <w:rPr>
                <w:sz w:val="12"/>
              </w:rPr>
            </w:pPr>
            <w:r>
              <w:rPr>
                <w:sz w:val="12"/>
              </w:rPr>
              <w:t>22,000</w:t>
            </w:r>
          </w:p>
        </w:tc>
        <w:tc>
          <w:tcPr>
            <w:tcW w:w="1099" w:type="dxa"/>
          </w:tcPr>
          <w:p>
            <w:pPr>
              <w:pStyle w:val="TableParagraph"/>
              <w:spacing w:line="108" w:lineRule="exact" w:before="52"/>
              <w:ind w:right="50"/>
              <w:jc w:val="right"/>
              <w:rPr>
                <w:sz w:val="12"/>
              </w:rPr>
            </w:pPr>
            <w:r>
              <w:rPr>
                <w:sz w:val="12"/>
              </w:rPr>
              <w:t>17.600,00</w:t>
            </w: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KIT DE HIGIENE</w:t>
            </w:r>
            <w:r>
              <w:rPr>
                <w:spacing w:val="67"/>
                <w:w w:val="105"/>
                <w:sz w:val="12"/>
              </w:rPr>
              <w:t> </w:t>
            </w:r>
            <w:r>
              <w:rPr>
                <w:w w:val="105"/>
                <w:sz w:val="12"/>
              </w:rPr>
              <w:t>CONTENDO:</w:t>
            </w:r>
          </w:p>
        </w:tc>
        <w:tc>
          <w:tcPr>
            <w:tcW w:w="5378" w:type="dxa"/>
            <w:gridSpan w:val="4"/>
            <w:vMerge w:val="restart"/>
          </w:tcPr>
          <w:p>
            <w:pPr>
              <w:pStyle w:val="TableParagraph"/>
              <w:rPr>
                <w:rFonts w:ascii="Times New Roman"/>
                <w:sz w:val="20"/>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2"/>
              <w:rPr>
                <w:sz w:val="12"/>
              </w:rPr>
            </w:pPr>
            <w:r>
              <w:rPr>
                <w:w w:val="105"/>
                <w:sz w:val="12"/>
              </w:rPr>
              <w:t>01 - ÁGUA SANITARIA FRASCO</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1L;</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w w:val="105"/>
                <w:sz w:val="12"/>
              </w:rPr>
              <w:t>01 - DETERGENTE FRASCO 500ML;</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w w:val="105"/>
                <w:sz w:val="12"/>
              </w:rPr>
              <w:t>01 - SABÃO EM BARRA</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EMBALAGEM 200G;</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w w:val="105"/>
                <w:sz w:val="12"/>
              </w:rPr>
              <w:t>01 - SABÃO EM PÓ CAIXA COM 500G;</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sz w:val="12"/>
              </w:rPr>
              <w:t>01 -</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tabs>
                <w:tab w:pos="1719" w:val="left" w:leader="none"/>
                <w:tab w:pos="2168" w:val="left" w:leader="none"/>
                <w:tab w:pos="2541" w:val="left" w:leader="none"/>
              </w:tabs>
              <w:spacing w:line="100" w:lineRule="exact"/>
              <w:ind w:left="75"/>
              <w:rPr>
                <w:sz w:val="12"/>
              </w:rPr>
            </w:pPr>
            <w:r>
              <w:rPr>
                <w:w w:val="105"/>
                <w:sz w:val="12"/>
              </w:rPr>
              <w:t>PAPEL</w:t>
            </w:r>
            <w:r>
              <w:rPr>
                <w:spacing w:val="-7"/>
                <w:w w:val="105"/>
                <w:sz w:val="12"/>
              </w:rPr>
              <w:t> </w:t>
            </w:r>
            <w:r>
              <w:rPr>
                <w:w w:val="105"/>
                <w:sz w:val="12"/>
              </w:rPr>
              <w:t>HIGIENICO</w:t>
            </w:r>
            <w:r>
              <w:rPr>
                <w:spacing w:val="-6"/>
                <w:w w:val="105"/>
                <w:sz w:val="12"/>
              </w:rPr>
              <w:t> </w:t>
            </w:r>
            <w:r>
              <w:rPr>
                <w:w w:val="105"/>
                <w:sz w:val="12"/>
              </w:rPr>
              <w:t>PCT</w:t>
              <w:tab/>
              <w:t>COM</w:t>
              <w:tab/>
              <w:t>04</w:t>
              <w:tab/>
              <w:t>ROLO;</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2"/>
              <w:rPr>
                <w:sz w:val="12"/>
              </w:rPr>
            </w:pPr>
            <w:r>
              <w:rPr>
                <w:w w:val="105"/>
                <w:sz w:val="12"/>
              </w:rPr>
              <w:t>02 - SABONETE</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EMBALAGEM 90G;</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w w:val="105"/>
                <w:sz w:val="12"/>
              </w:rPr>
              <w:t>01 - ALCOOL EM GEL FRASCO 500ML;</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4"/>
              <w:rPr>
                <w:sz w:val="12"/>
              </w:rPr>
            </w:pPr>
            <w:r>
              <w:rPr>
                <w:sz w:val="12"/>
              </w:rPr>
              <w:t>01 -</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ESPONJA DUPLA FACE</w:t>
            </w:r>
          </w:p>
        </w:tc>
        <w:tc>
          <w:tcPr>
            <w:tcW w:w="5378" w:type="dxa"/>
            <w:gridSpan w:val="4"/>
            <w:vMerge/>
            <w:tcBorders>
              <w:top w:val="nil"/>
            </w:tcBorders>
          </w:tcPr>
          <w:p>
            <w:pPr>
              <w:rPr>
                <w:sz w:val="2"/>
                <w:szCs w:val="2"/>
              </w:rPr>
            </w:pPr>
          </w:p>
        </w:tc>
      </w:tr>
      <w:tr>
        <w:trPr>
          <w:trHeight w:val="119" w:hRule="atLeast"/>
        </w:trPr>
        <w:tc>
          <w:tcPr>
            <w:tcW w:w="572" w:type="dxa"/>
          </w:tcPr>
          <w:p>
            <w:pPr>
              <w:pStyle w:val="TableParagraph"/>
              <w:rPr>
                <w:rFonts w:ascii="Times New Roman"/>
                <w:sz w:val="6"/>
              </w:rPr>
            </w:pPr>
          </w:p>
        </w:tc>
        <w:tc>
          <w:tcPr>
            <w:tcW w:w="3517" w:type="dxa"/>
          </w:tcPr>
          <w:p>
            <w:pPr>
              <w:pStyle w:val="TableParagraph"/>
              <w:spacing w:line="100" w:lineRule="exact"/>
              <w:ind w:left="75"/>
              <w:rPr>
                <w:sz w:val="12"/>
              </w:rPr>
            </w:pPr>
            <w:r>
              <w:rPr>
                <w:w w:val="105"/>
                <w:sz w:val="12"/>
              </w:rPr>
              <w:t>OBS: O KIT DEVERÁ SER ENTREGUE EM</w:t>
            </w:r>
          </w:p>
        </w:tc>
        <w:tc>
          <w:tcPr>
            <w:tcW w:w="5378" w:type="dxa"/>
            <w:gridSpan w:val="4"/>
            <w:vMerge/>
            <w:tcBorders>
              <w:top w:val="nil"/>
            </w:tcBorders>
          </w:tcPr>
          <w:p>
            <w:pPr>
              <w:rPr>
                <w:sz w:val="2"/>
                <w:szCs w:val="2"/>
              </w:rPr>
            </w:pPr>
          </w:p>
        </w:tc>
      </w:tr>
      <w:tr>
        <w:trPr>
          <w:trHeight w:val="127" w:hRule="atLeast"/>
        </w:trPr>
        <w:tc>
          <w:tcPr>
            <w:tcW w:w="572" w:type="dxa"/>
          </w:tcPr>
          <w:p>
            <w:pPr>
              <w:pStyle w:val="TableParagraph"/>
              <w:rPr>
                <w:rFonts w:ascii="Times New Roman"/>
                <w:sz w:val="6"/>
              </w:rPr>
            </w:pPr>
          </w:p>
        </w:tc>
        <w:tc>
          <w:tcPr>
            <w:tcW w:w="3517" w:type="dxa"/>
          </w:tcPr>
          <w:p>
            <w:pPr>
              <w:pStyle w:val="TableParagraph"/>
              <w:spacing w:line="108" w:lineRule="exact"/>
              <w:ind w:left="75"/>
              <w:rPr>
                <w:sz w:val="12"/>
              </w:rPr>
            </w:pPr>
            <w:r>
              <w:rPr>
                <w:w w:val="105"/>
                <w:sz w:val="12"/>
              </w:rPr>
              <w:t>UM SACO TRANSPARENTE.</w:t>
            </w:r>
          </w:p>
        </w:tc>
        <w:tc>
          <w:tcPr>
            <w:tcW w:w="5378" w:type="dxa"/>
            <w:gridSpan w:val="4"/>
            <w:vMerge/>
            <w:tcBorders>
              <w:top w:val="nil"/>
            </w:tcBorders>
          </w:tcPr>
          <w:p>
            <w:pPr>
              <w:rPr>
                <w:sz w:val="2"/>
                <w:szCs w:val="2"/>
              </w:rPr>
            </w:pPr>
          </w:p>
        </w:tc>
      </w:tr>
    </w:tbl>
    <w:p>
      <w:pPr>
        <w:pStyle w:val="BodyText"/>
        <w:spacing w:before="5"/>
        <w:rPr>
          <w:sz w:val="19"/>
        </w:rPr>
      </w:pPr>
    </w:p>
    <w:p>
      <w:pPr>
        <w:tabs>
          <w:tab w:pos="1644" w:val="left" w:leader="none"/>
        </w:tabs>
        <w:spacing w:before="0"/>
        <w:ind w:left="0" w:right="1028"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17.600,00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4"/>
        <w:rPr>
          <w:rFonts w:ascii="Courier New"/>
          <w:sz w:val="11"/>
        </w:rPr>
      </w:pPr>
    </w:p>
    <w:p>
      <w:pPr>
        <w:pStyle w:val="Heading1"/>
      </w:pPr>
      <w:r>
        <w:rPr/>
        <w:t>CLÁUSULA SEGUNDA - DA FUNDAMENTAÇÃO LEGAL</w:t>
      </w:r>
    </w:p>
    <w:p>
      <w:pPr>
        <w:pStyle w:val="BodyText"/>
        <w:rPr>
          <w:b/>
          <w:sz w:val="21"/>
        </w:rPr>
      </w:pPr>
    </w:p>
    <w:p>
      <w:pPr>
        <w:pStyle w:val="BodyText"/>
        <w:ind w:left="169"/>
      </w:pPr>
      <w:r>
        <w:rPr/>
        <w:t>2.1 - Este contrato fundamenta-se no da Lei nº 8.666/93, de 21 de junho de 1993, e suas posteriores alterações.</w:t>
      </w:r>
    </w:p>
    <w:p>
      <w:pPr>
        <w:pStyle w:val="BodyText"/>
        <w:rPr>
          <w:sz w:val="24"/>
        </w:rPr>
      </w:pPr>
    </w:p>
    <w:p>
      <w:pPr>
        <w:pStyle w:val="BodyText"/>
        <w:spacing w:before="8"/>
        <w:rPr>
          <w:sz w:val="21"/>
        </w:rPr>
      </w:pPr>
    </w:p>
    <w:p>
      <w:pPr>
        <w:pStyle w:val="Heading1"/>
        <w:tabs>
          <w:tab w:pos="1626" w:val="left" w:leader="none"/>
          <w:tab w:pos="3030" w:val="left" w:leader="none"/>
        </w:tabs>
        <w:spacing w:before="1"/>
        <w:ind w:right="300"/>
      </w:pPr>
      <w:r>
        <w:rPr/>
        <w:t>CLÁUSULA</w:t>
        <w:tab/>
        <w:t>TERCEIRA</w:t>
        <w:tab/>
        <w:t>- DOS ENCARGOS, OBRIGAÇÕES E RESPONSABILIDADES </w:t>
      </w:r>
      <w:r>
        <w:rPr>
          <w:spacing w:val="-9"/>
        </w:rPr>
        <w:t>DA </w:t>
      </w:r>
      <w:r>
        <w:rPr/>
        <w:t>CONTRATADA</w:t>
      </w:r>
    </w:p>
    <w:p>
      <w:pPr>
        <w:pStyle w:val="BodyText"/>
        <w:spacing w:before="1"/>
        <w:rPr>
          <w:b/>
          <w:sz w:val="21"/>
        </w:rPr>
      </w:pPr>
    </w:p>
    <w:p>
      <w:pPr>
        <w:pStyle w:val="ListParagraph"/>
        <w:numPr>
          <w:ilvl w:val="1"/>
          <w:numId w:val="1"/>
        </w:numPr>
        <w:tabs>
          <w:tab w:pos="558" w:val="left" w:leader="none"/>
        </w:tabs>
        <w:spacing w:line="240" w:lineRule="auto" w:before="1"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3"/>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668" w:val="left" w:leader="none"/>
        </w:tabs>
        <w:spacing w:line="240" w:lineRule="auto" w:before="1" w:after="0"/>
        <w:ind w:left="169" w:right="162" w:firstLine="0"/>
        <w:jc w:val="left"/>
        <w:rPr>
          <w:sz w:val="22"/>
        </w:rPr>
      </w:pPr>
      <w:r>
        <w:rPr>
          <w:sz w:val="22"/>
        </w:rPr>
        <w:t>Encaminhar para o Setor Financeiro da(o) FUNDO MUNICIPAL DE ASSISTÊNCIA SOCIAL as notas de empenhos e respectivas notas fiscais/faturas concernentes ao objeto</w:t>
      </w:r>
      <w:r>
        <w:rPr>
          <w:spacing w:val="3"/>
          <w:sz w:val="22"/>
        </w:rPr>
        <w:t> </w:t>
      </w:r>
      <w:r>
        <w:rPr>
          <w:sz w:val="22"/>
        </w:rPr>
        <w:t>contratual;</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563" w:val="left" w:leader="none"/>
        </w:tabs>
        <w:spacing w:line="240" w:lineRule="auto" w:before="95" w:after="0"/>
        <w:ind w:left="169" w:right="162"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1"/>
        <w:spacing w:before="1"/>
      </w:pPr>
      <w:r>
        <w:rPr/>
        <w:t>CLÁUSULA QUARTA - DAS RESPONSABILIDADES DO CONTRATANTE</w:t>
      </w:r>
    </w:p>
    <w:p>
      <w:pPr>
        <w:pStyle w:val="BodyText"/>
        <w:spacing w:before="11"/>
        <w:rPr>
          <w:b/>
          <w:sz w:val="20"/>
        </w:rPr>
      </w:pPr>
    </w:p>
    <w:p>
      <w:pPr>
        <w:pStyle w:val="ListParagraph"/>
        <w:numPr>
          <w:ilvl w:val="1"/>
          <w:numId w:val="2"/>
        </w:numPr>
        <w:tabs>
          <w:tab w:pos="572" w:val="left" w:leader="none"/>
        </w:tabs>
        <w:spacing w:line="240" w:lineRule="auto" w:before="0" w:after="0"/>
        <w:ind w:left="169" w:right="141"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1"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pPr>
    </w:p>
    <w:p>
      <w:pPr>
        <w:pStyle w:val="Heading1"/>
      </w:pPr>
      <w:r>
        <w:rPr/>
        <w:t>CLÁUSULA QUINTA - DA VIGÊNCIA</w:t>
      </w:r>
    </w:p>
    <w:p>
      <w:pPr>
        <w:pStyle w:val="BodyText"/>
        <w:spacing w:before="11"/>
        <w:rPr>
          <w:b/>
          <w:sz w:val="20"/>
        </w:rPr>
      </w:pPr>
    </w:p>
    <w:p>
      <w:pPr>
        <w:pStyle w:val="BodyText"/>
        <w:ind w:left="169" w:right="160"/>
        <w:jc w:val="both"/>
      </w:pPr>
      <w:r>
        <w:rPr/>
        <w:t>5.1 - A vigência deste instrumento contratual iniciará em 27 de Outubrode 2020 extinguindo-se em 31 de Dezembro de 2020, podendo ser prorrogado de acordo com a lei.</w:t>
      </w:r>
    </w:p>
    <w:p>
      <w:pPr>
        <w:pStyle w:val="BodyText"/>
        <w:rPr>
          <w:sz w:val="24"/>
        </w:rPr>
      </w:pPr>
    </w:p>
    <w:p>
      <w:pPr>
        <w:pStyle w:val="BodyText"/>
        <w:spacing w:before="11"/>
        <w:rPr>
          <w:sz w:val="21"/>
        </w:rPr>
      </w:pPr>
    </w:p>
    <w:p>
      <w:pPr>
        <w:pStyle w:val="Heading1"/>
      </w:pPr>
      <w:r>
        <w:rPr/>
        <w:t>CLÁUSULA SEXTA - DA RESCISÃO</w:t>
      </w:r>
    </w:p>
    <w:p>
      <w:pPr>
        <w:pStyle w:val="BodyText"/>
        <w:rPr>
          <w:b/>
          <w:sz w:val="21"/>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pStyle w:val="BodyText"/>
        <w:rPr>
          <w:b/>
          <w:sz w:val="21"/>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spacing w:after="0" w:line="240" w:lineRule="auto"/>
        <w:jc w:val="both"/>
        <w:rPr>
          <w:sz w:val="22"/>
        </w:rPr>
        <w:sectPr>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5" w:val="left" w:leader="none"/>
          <w:tab w:pos="1186" w:val="left" w:leader="none"/>
        </w:tabs>
        <w:spacing w:line="240" w:lineRule="auto" w:before="95"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1"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4"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1"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3"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1"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jc w:val="both"/>
      </w:pPr>
      <w:r>
        <w:rPr>
          <w:w w:val="105"/>
        </w:rPr>
        <w:t>CLÁUSULA OITAVA - DO VALOR E REAJUSTE</w:t>
      </w:r>
    </w:p>
    <w:p>
      <w:pPr>
        <w:pStyle w:val="BodyText"/>
        <w:rPr>
          <w:b/>
          <w:sz w:val="21"/>
        </w:rPr>
      </w:pPr>
    </w:p>
    <w:p>
      <w:pPr>
        <w:pStyle w:val="BodyText"/>
        <w:ind w:left="169" w:right="167"/>
        <w:jc w:val="both"/>
      </w:pPr>
      <w:r>
        <w:rPr/>
        <w:t>8.1 - O valor total da presente avença é de R$ 17.600,00 (dezessete mil, seiscentos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1"/>
        <w:jc w:val="both"/>
      </w:pPr>
      <w:r>
        <w:rPr/>
        <w:t>CLÁUSULA NONA - DA DOTAÇÃO ORÇAMENTÁRIA</w:t>
      </w:r>
    </w:p>
    <w:p>
      <w:pPr>
        <w:spacing w:after="0"/>
        <w:jc w:val="both"/>
        <w:sectPr>
          <w:pgSz w:w="11900" w:h="16840"/>
          <w:pgMar w:header="696" w:footer="1755" w:top="1980" w:bottom="1940" w:left="520" w:right="600"/>
        </w:sectPr>
      </w:pPr>
    </w:p>
    <w:p>
      <w:pPr>
        <w:pStyle w:val="BodyText"/>
        <w:rPr>
          <w:b/>
          <w:sz w:val="20"/>
        </w:rPr>
      </w:pPr>
    </w:p>
    <w:p>
      <w:pPr>
        <w:pStyle w:val="BodyText"/>
        <w:spacing w:before="4"/>
        <w:rPr>
          <w:b/>
          <w:sz w:val="23"/>
        </w:rPr>
      </w:pPr>
    </w:p>
    <w:p>
      <w:pPr>
        <w:pStyle w:val="BodyText"/>
        <w:ind w:left="169" w:right="157"/>
        <w:jc w:val="both"/>
      </w:pPr>
      <w:r>
        <w:rPr/>
        <w:t>9.1 - As despesas contratuais correrão por conta da verba do orçamento do(a) CONTRATANTE, na dotação orçamentária Exercício 2020 Atividade 0513.082440136.2.103 Concessão de Beneficios Eventuais , Classificação econômica 3.3.90.32.00 Material, bem ou serv. p/ dist. gratuita, Subelemento 3.3.90.32.99, no valor de R$ 17.600,00, ficando o saldo pertinente aos demais exercícios a ser empenhado oportunamente, à conta dos respectivos orçamentos, caso seja necessário.</w:t>
      </w:r>
    </w:p>
    <w:p>
      <w:pPr>
        <w:pStyle w:val="BodyText"/>
        <w:rPr>
          <w:sz w:val="24"/>
        </w:rPr>
      </w:pPr>
    </w:p>
    <w:p>
      <w:pPr>
        <w:pStyle w:val="BodyText"/>
        <w:spacing w:before="5"/>
      </w:pPr>
    </w:p>
    <w:p>
      <w:pPr>
        <w:pStyle w:val="Heading1"/>
      </w:pPr>
      <w:r>
        <w:rPr/>
        <w:t>CLÁUSULA DÉCIMA - DAS ALTERAÇÕES CONTRATUAIS</w:t>
      </w:r>
    </w:p>
    <w:p>
      <w:pPr>
        <w:pStyle w:val="BodyText"/>
        <w:rPr>
          <w:b/>
          <w:sz w:val="21"/>
        </w:rPr>
      </w:pPr>
    </w:p>
    <w:p>
      <w:pPr>
        <w:pStyle w:val="BodyText"/>
        <w:ind w:left="169" w:right="152"/>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1"/>
        <w:spacing w:before="1"/>
      </w:pPr>
      <w:r>
        <w:rPr>
          <w:w w:val="105"/>
        </w:rPr>
        <w:t>CLÁUSULA DÉCIMA PRIMEIRA - DO FORO, BASE LEGAL E FORMALIDADES</w:t>
      </w:r>
    </w:p>
    <w:p>
      <w:pPr>
        <w:pStyle w:val="BodyText"/>
        <w:spacing w:before="11"/>
        <w:rPr>
          <w:b/>
          <w:sz w:val="20"/>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34" w:val="left" w:leader="none"/>
        </w:tabs>
        <w:spacing w:line="240" w:lineRule="auto" w:before="0" w:after="0"/>
        <w:ind w:left="169" w:right="155" w:firstLine="0"/>
        <w:jc w:val="both"/>
        <w:rPr>
          <w:sz w:val="22"/>
        </w:rPr>
      </w:pPr>
      <w:r>
        <w:rPr>
          <w:sz w:val="22"/>
        </w:rPr>
        <w:t>- Fica eleito o Foro da cidade de PACAJÁ, como o único capaz de dirimir as dúvidas oriundas deste Contrato, caso não sejam dirimidas</w:t>
      </w:r>
      <w:r>
        <w:rPr>
          <w:spacing w:val="-6"/>
          <w:sz w:val="22"/>
        </w:rPr>
        <w:t> </w:t>
      </w:r>
      <w:r>
        <w:rPr>
          <w:sz w:val="22"/>
        </w:rPr>
        <w:t>amigavelmente.</w:t>
      </w:r>
    </w:p>
    <w:p>
      <w:pPr>
        <w:pStyle w:val="BodyText"/>
        <w:spacing w:before="6"/>
      </w:pPr>
    </w:p>
    <w:p>
      <w:pPr>
        <w:pStyle w:val="ListParagraph"/>
        <w:numPr>
          <w:ilvl w:val="1"/>
          <w:numId w:val="4"/>
        </w:numPr>
        <w:tabs>
          <w:tab w:pos="619" w:val="left" w:leader="none"/>
        </w:tabs>
        <w:spacing w:line="240" w:lineRule="auto" w:before="0" w:after="0"/>
        <w:ind w:left="169" w:right="11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line="210" w:lineRule="exact" w:before="1"/>
        <w:ind w:left="3122" w:right="2906"/>
        <w:jc w:val="center"/>
      </w:pPr>
      <w:r>
        <w:rPr/>
        <w:pict>
          <v:shape style="position:absolute;margin-left:276.775513pt;margin-top:10.698698pt;width:42.2pt;height:41.9pt;mso-position-horizontal-relative:page;mso-position-vertical-relative:paragraph;z-index:-15972864" coordorigin="5536,214" coordsize="844,838" path="m5688,874l5614,922,5567,968,5543,1008,5536,1038,5541,1048,5546,1051,5600,1051,5605,1050,5552,1050,5559,1018,5587,974,5631,924,5688,874xm5896,214l5879,225,5871,251,5867,281,5867,302,5868,321,5869,341,5872,363,5876,385,5880,407,5885,431,5890,454,5896,478,5888,510,5867,569,5834,647,5792,736,5745,827,5695,912,5644,983,5596,1031,5552,1050,5605,1050,5608,1049,5652,1010,5706,942,5770,840,5778,837,5770,837,5831,726,5871,640,5897,575,5912,525,5942,525,5923,475,5929,431,5912,431,5902,394,5895,357,5891,323,5890,292,5890,279,5892,257,5898,235,5908,219,5929,219,5918,215,5896,214xm6370,836l6346,836,6337,844,6337,867,6346,876,6370,876,6375,872,6349,872,6341,865,6341,847,6349,840,6375,840,6370,836xm6375,840l6368,840,6374,847,6374,865,6368,872,6375,872,6379,867,6379,844,6375,840xm6363,843l6350,843,6350,867,6354,867,6354,858,6365,858,6364,857,6362,856,6367,855,6354,855,6354,848,6366,848,6366,846,6363,843xm6365,858l6359,858,6361,861,6362,863,6363,867,6367,867,6366,863,6366,860,6365,858xm6366,848l6360,848,6362,849,6362,854,6359,855,6367,855,6367,851,6366,848xm5942,525l5912,525,5958,618,6006,681,6051,722,6088,746,6011,761,5930,781,5849,807,5770,837,5778,837,5850,815,5938,795,6029,779,6119,767,6184,767,6170,761,6228,758,6361,758,6339,746,6307,740,6132,740,6112,728,6093,716,6074,703,6055,690,6012,646,5976,594,5946,536,5942,525xm6184,767l6119,767,6176,792,6232,812,6283,824,6326,828,6343,827,6357,823,6366,817,6367,814,6344,814,6310,810,6267,800,6220,783,6184,767xm6370,808l6364,811,6355,814,6367,814,6370,808xm6361,758l6228,758,6296,760,6352,772,6374,799,6376,793,6379,790,6379,784,6368,762,6361,758xm6235,734l6212,734,6187,736,6132,740,6307,740,6294,737,6235,734xm5937,284l5933,310,5927,342,5921,383,5912,431,5929,431,5930,426,5934,378,5936,332,5937,284xm5929,219l5908,219,5917,225,5926,234,5933,249,5937,269,5941,237,5934,221,5929,219xe" filled="true" fillcolor="#ffd8d8" stroked="false">
            <v:path arrowok="t"/>
            <v:fill type="solid"/>
            <w10:wrap type="none"/>
          </v:shape>
        </w:pict>
      </w:r>
      <w:r>
        <w:rPr/>
        <w:t>PACAJÁ-PA, 27 de Outubro de 2020</w:t>
      </w:r>
    </w:p>
    <w:p>
      <w:pPr>
        <w:spacing w:after="0" w:line="210" w:lineRule="exact"/>
        <w:jc w:val="center"/>
        <w:sectPr>
          <w:pgSz w:w="11900" w:h="16840"/>
          <w:pgMar w:header="696" w:footer="1755" w:top="1980" w:bottom="1940" w:left="520" w:right="600"/>
        </w:sectPr>
      </w:pPr>
    </w:p>
    <w:p>
      <w:pPr>
        <w:spacing w:before="78"/>
        <w:ind w:left="3919" w:right="-10" w:firstLine="0"/>
        <w:jc w:val="left"/>
        <w:rPr>
          <w:rFonts w:ascii="Calibri"/>
          <w:sz w:val="18"/>
        </w:rPr>
      </w:pPr>
      <w:r>
        <w:rPr>
          <w:rFonts w:ascii="Calibri"/>
          <w:w w:val="105"/>
          <w:sz w:val="18"/>
        </w:rPr>
        <w:t>POLYANNA ARAUJO</w:t>
      </w:r>
    </w:p>
    <w:p>
      <w:pPr>
        <w:spacing w:line="247" w:lineRule="auto" w:before="5"/>
        <w:ind w:left="637" w:right="3661" w:firstLine="0"/>
        <w:jc w:val="left"/>
        <w:rPr>
          <w:rFonts w:ascii="Calibri"/>
          <w:sz w:val="13"/>
        </w:rPr>
      </w:pPr>
      <w:r>
        <w:rPr/>
        <w:br w:type="column"/>
      </w:r>
      <w:r>
        <w:rPr>
          <w:rFonts w:ascii="Calibri"/>
          <w:w w:val="110"/>
          <w:sz w:val="13"/>
        </w:rPr>
        <w:t>Assinado de forma digital por POLYANNA ARAUJO LOCH:90426290291</w:t>
      </w:r>
    </w:p>
    <w:p>
      <w:pPr>
        <w:spacing w:after="0" w:line="247" w:lineRule="auto"/>
        <w:jc w:val="left"/>
        <w:rPr>
          <w:rFonts w:ascii="Calibri"/>
          <w:sz w:val="13"/>
        </w:rPr>
        <w:sectPr>
          <w:type w:val="continuous"/>
          <w:pgSz w:w="11900" w:h="16840"/>
          <w:pgMar w:top="1980" w:bottom="1940" w:left="520" w:right="600"/>
          <w:cols w:num="2" w:equalWidth="0">
            <w:col w:w="4787" w:space="40"/>
            <w:col w:w="5953"/>
          </w:cols>
        </w:sectPr>
      </w:pPr>
    </w:p>
    <w:p>
      <w:pPr>
        <w:spacing w:line="139" w:lineRule="auto" w:before="18"/>
        <w:ind w:left="2560" w:right="2924" w:firstLine="0"/>
        <w:jc w:val="center"/>
        <w:rPr>
          <w:rFonts w:ascii="Calibri"/>
          <w:sz w:val="13"/>
        </w:rPr>
      </w:pPr>
      <w:r>
        <w:rPr>
          <w:rFonts w:ascii="Calibri"/>
          <w:w w:val="105"/>
          <w:position w:val="-6"/>
          <w:sz w:val="18"/>
        </w:rPr>
        <w:t>LOCH:90426290291 </w:t>
      </w:r>
      <w:r>
        <w:rPr>
          <w:rFonts w:ascii="Calibri"/>
          <w:w w:val="105"/>
          <w:sz w:val="13"/>
        </w:rPr>
        <w:t>Dados: 2020.10.27</w:t>
      </w:r>
    </w:p>
    <w:p>
      <w:pPr>
        <w:spacing w:line="126" w:lineRule="exact" w:before="0"/>
        <w:ind w:left="3122" w:right="2102" w:firstLine="0"/>
        <w:jc w:val="center"/>
        <w:rPr>
          <w:rFonts w:ascii="Calibri"/>
          <w:sz w:val="13"/>
        </w:rPr>
      </w:pPr>
      <w:r>
        <w:rPr>
          <w:rFonts w:ascii="Calibri"/>
          <w:sz w:val="13"/>
        </w:rPr>
        <w:t>11:49:05 -03'00'</w:t>
      </w:r>
    </w:p>
    <w:p>
      <w:pPr>
        <w:pStyle w:val="BodyText"/>
        <w:spacing w:line="242" w:lineRule="auto"/>
        <w:ind w:left="3122" w:right="2924"/>
        <w:jc w:val="center"/>
      </w:pPr>
      <w:r>
        <w:rPr/>
        <w:t>FUNDO MUNICIPAL DE ASSISTÊNCIA SOCIAL CNPJ(MF) 11.851.861/0001-08</w:t>
      </w:r>
    </w:p>
    <w:p>
      <w:pPr>
        <w:pStyle w:val="BodyText"/>
        <w:spacing w:line="251" w:lineRule="exact"/>
        <w:ind w:left="3122" w:right="2915"/>
        <w:jc w:val="center"/>
      </w:pPr>
      <w:r>
        <w:rPr/>
        <w:t>CONTRATANTE</w:t>
      </w:r>
    </w:p>
    <w:p>
      <w:pPr>
        <w:spacing w:after="0" w:line="251" w:lineRule="exact"/>
        <w:jc w:val="center"/>
        <w:sectPr>
          <w:type w:val="continuous"/>
          <w:pgSz w:w="11900" w:h="16840"/>
          <w:pgMar w:top="1980" w:bottom="1940" w:left="520" w:right="600"/>
        </w:sectPr>
      </w:pPr>
    </w:p>
    <w:p>
      <w:pPr>
        <w:spacing w:line="235" w:lineRule="auto" w:before="0"/>
        <w:ind w:left="4516" w:right="-14" w:firstLine="0"/>
        <w:jc w:val="left"/>
        <w:rPr>
          <w:rFonts w:ascii="Calibri"/>
          <w:sz w:val="16"/>
        </w:rPr>
      </w:pPr>
      <w:r>
        <w:rPr/>
        <w:pict>
          <v:shape style="position:absolute;margin-left:281.471191pt;margin-top:-.042523pt;width:40.1pt;height:39.85pt;mso-position-horizontal-relative:page;mso-position-vertical-relative:paragraph;z-index:-15972352" coordorigin="5629,-1" coordsize="802,797" path="m5774,627l5704,672,5660,716,5636,754,5629,782,5635,792,5639,795,5691,795,5695,794,5645,794,5652,764,5678,722,5720,674,5774,627xm5972,-1l5956,10,5948,35,5945,63,5945,82,5945,100,5947,120,5949,140,5953,162,5957,183,5961,206,5967,228,5972,250,5965,280,5944,337,5913,411,5874,495,5829,582,5781,663,5733,730,5686,776,5645,794,5695,794,5698,793,5740,756,5792,691,5852,594,5860,592,5852,592,5910,486,5949,404,5973,342,5987,295,6016,295,5998,247,6004,206,5987,206,5978,170,5971,135,5968,103,5967,73,5967,61,5969,40,5974,19,5984,4,6004,4,5993,0,5972,-1xm6423,590l6400,590,6391,598,6391,620,6400,629,6423,629,6427,625,6403,625,6395,618,6395,601,6403,594,6427,594,6423,590xm6427,594l6421,594,6426,601,6426,618,6421,625,6427,625,6431,620,6431,598,6427,594xm6416,597l6403,597,6403,620,6407,620,6407,611,6418,611,6417,611,6415,610,6420,608,6407,608,6407,602,6419,602,6419,600,6416,597xm6418,611l6412,611,6414,614,6415,616,6416,620,6420,620,6419,616,6419,613,6418,611xm6419,602l6413,602,6415,602,6415,607,6412,608,6420,608,6420,605,6419,602xm6016,295l5987,295,6031,383,6077,443,6120,482,6154,505,6081,519,6005,538,5928,563,5852,592,5860,592,5929,571,6012,551,6099,536,6185,525,6246,525,6233,519,6288,517,6415,517,6393,505,6363,499,6197,499,6178,488,6159,476,6141,464,6123,451,6083,410,6048,361,6020,306,6016,295xm6246,525l6185,525,6238,549,6291,567,6340,579,6381,583,6397,582,6410,578,6419,573,6420,570,6398,570,6365,566,6325,556,6280,540,6246,525xm6423,564l6417,567,6408,570,6420,570,6423,564xm6415,517l6288,517,6352,519,6405,530,6426,555,6429,549,6431,547,6431,541,6421,520,6415,517xm6295,493l6273,494,6249,495,6197,499,6363,499,6350,496,6295,493xm6012,66l6007,90,6002,121,5996,160,5987,206,6004,206,6004,200,6008,155,6010,111,6012,66xm6004,4l5984,4,5993,10,6001,19,6008,32,6012,51,6015,21,6008,6,6004,4xe" filled="true" fillcolor="#ffd8d8" stroked="false">
            <v:path arrowok="t"/>
            <v:fill type="solid"/>
            <w10:wrap type="none"/>
          </v:shape>
        </w:pict>
      </w:r>
      <w:r>
        <w:rPr/>
        <w:pict>
          <v:shape style="position:absolute;margin-left:251.820999pt;margin-top:19.07057pt;width:46.85pt;height:9.65pt;mso-position-horizontal-relative:page;mso-position-vertical-relative:paragraph;z-index:15729664" type="#_x0000_t202" filled="false" stroked="false">
            <v:textbox inset="0,0,0,0">
              <w:txbxContent>
                <w:p>
                  <w:pPr>
                    <w:spacing w:line="192" w:lineRule="exact" w:before="0"/>
                    <w:ind w:left="0" w:right="0" w:firstLine="0"/>
                    <w:jc w:val="left"/>
                    <w:rPr>
                      <w:rFonts w:ascii="Calibri"/>
                      <w:sz w:val="16"/>
                    </w:rPr>
                  </w:pPr>
                  <w:r>
                    <w:rPr>
                      <w:rFonts w:ascii="Calibri"/>
                      <w:sz w:val="16"/>
                    </w:rPr>
                    <w:t>COMERCIO:09</w:t>
                  </w:r>
                </w:p>
              </w:txbxContent>
            </v:textbox>
            <w10:wrap type="none"/>
          </v:shape>
        </w:pict>
      </w:r>
      <w:r>
        <w:rPr>
          <w:rFonts w:ascii="Calibri"/>
          <w:w w:val="105"/>
          <w:sz w:val="16"/>
        </w:rPr>
        <w:t>V DE </w:t>
      </w:r>
      <w:r>
        <w:rPr>
          <w:rFonts w:ascii="Calibri"/>
          <w:spacing w:val="-4"/>
          <w:w w:val="105"/>
          <w:sz w:val="16"/>
        </w:rPr>
        <w:t>SOUSA </w:t>
      </w:r>
      <w:r>
        <w:rPr>
          <w:rFonts w:ascii="Calibri"/>
          <w:w w:val="105"/>
          <w:sz w:val="16"/>
        </w:rPr>
        <w:t>NUNES</w:t>
      </w:r>
    </w:p>
    <w:p>
      <w:pPr>
        <w:spacing w:before="58"/>
        <w:ind w:left="157" w:right="4166" w:firstLine="0"/>
        <w:jc w:val="left"/>
        <w:rPr>
          <w:rFonts w:ascii="Calibri"/>
          <w:sz w:val="9"/>
        </w:rPr>
      </w:pPr>
      <w:r>
        <w:rPr/>
        <w:br w:type="column"/>
      </w:r>
      <w:r>
        <w:rPr>
          <w:rFonts w:ascii="Calibri"/>
          <w:w w:val="105"/>
          <w:sz w:val="9"/>
        </w:rPr>
        <w:t>Assinado de forma digital por V DE SOUSA NUNES </w:t>
      </w:r>
      <w:r>
        <w:rPr>
          <w:rFonts w:ascii="Calibri"/>
          <w:sz w:val="9"/>
        </w:rPr>
        <w:t>COMERCIO:09552700000</w:t>
      </w:r>
    </w:p>
    <w:p>
      <w:pPr>
        <w:spacing w:after="0"/>
        <w:jc w:val="left"/>
        <w:rPr>
          <w:rFonts w:ascii="Calibri"/>
          <w:sz w:val="9"/>
        </w:rPr>
        <w:sectPr>
          <w:type w:val="continuous"/>
          <w:pgSz w:w="11900" w:h="16840"/>
          <w:pgMar w:top="1980" w:bottom="1940" w:left="520" w:right="600"/>
          <w:cols w:num="2" w:equalWidth="0">
            <w:col w:w="5330" w:space="40"/>
            <w:col w:w="5410"/>
          </w:cols>
        </w:sectPr>
      </w:pPr>
    </w:p>
    <w:p>
      <w:pPr>
        <w:spacing w:line="110" w:lineRule="exact" w:before="0"/>
        <w:ind w:left="5526" w:right="0" w:firstLine="0"/>
        <w:jc w:val="left"/>
        <w:rPr>
          <w:rFonts w:ascii="Calibri"/>
          <w:sz w:val="9"/>
        </w:rPr>
      </w:pPr>
      <w:r>
        <w:rPr>
          <w:rFonts w:ascii="Calibri"/>
          <w:w w:val="105"/>
          <w:sz w:val="9"/>
        </w:rPr>
        <w:t>163</w:t>
      </w:r>
    </w:p>
    <w:p>
      <w:pPr>
        <w:spacing w:line="91" w:lineRule="exact" w:before="0"/>
        <w:ind w:left="5526" w:right="0" w:firstLine="0"/>
        <w:jc w:val="left"/>
        <w:rPr>
          <w:rFonts w:ascii="Calibri"/>
          <w:sz w:val="9"/>
        </w:rPr>
      </w:pPr>
      <w:r>
        <w:rPr>
          <w:rFonts w:ascii="Calibri"/>
          <w:sz w:val="9"/>
        </w:rPr>
        <w:t>Dados: 2020.10.27</w:t>
      </w:r>
    </w:p>
    <w:p>
      <w:pPr>
        <w:spacing w:line="176" w:lineRule="exact" w:before="0"/>
        <w:ind w:left="2778" w:right="2924" w:firstLine="0"/>
        <w:jc w:val="center"/>
        <w:rPr>
          <w:rFonts w:ascii="Calibri"/>
          <w:sz w:val="9"/>
        </w:rPr>
      </w:pPr>
      <w:r>
        <w:rPr>
          <w:rFonts w:ascii="Calibri"/>
          <w:position w:val="-2"/>
          <w:sz w:val="16"/>
        </w:rPr>
        <w:t>552700000163 </w:t>
      </w:r>
      <w:r>
        <w:rPr>
          <w:rFonts w:ascii="Calibri"/>
          <w:sz w:val="9"/>
        </w:rPr>
        <w:t>11:50:31 -03'00'</w:t>
      </w:r>
    </w:p>
    <w:p>
      <w:pPr>
        <w:pStyle w:val="BodyText"/>
        <w:ind w:left="3577" w:right="3361"/>
        <w:jc w:val="center"/>
      </w:pPr>
      <w:r>
        <w:rPr/>
        <w:t>V DE SOUSA NUNES COMERCIO - ME CNPJ 09.552.700/0001-63 CONTRATADO(A)</w:t>
      </w: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95"/>
        <w:ind w:left="169"/>
      </w:pPr>
      <w:r>
        <w:rPr/>
        <w:t>Testemunhas:</w:t>
      </w:r>
    </w:p>
    <w:p>
      <w:pPr>
        <w:spacing w:after="0"/>
        <w:sectPr>
          <w:type w:val="continuous"/>
          <w:pgSz w:w="11900" w:h="16840"/>
          <w:pgMar w:top="1980" w:bottom="1940" w:left="520" w:right="600"/>
        </w:sectPr>
      </w:pPr>
    </w:p>
    <w:p>
      <w:pPr>
        <w:pStyle w:val="BodyText"/>
        <w:rPr>
          <w:sz w:val="20"/>
        </w:rPr>
      </w:pPr>
    </w:p>
    <w:p>
      <w:pPr>
        <w:pStyle w:val="BodyText"/>
        <w:rPr>
          <w:sz w:val="20"/>
        </w:rPr>
      </w:pPr>
    </w:p>
    <w:p>
      <w:pPr>
        <w:pStyle w:val="BodyText"/>
        <w:spacing w:before="3"/>
        <w:rPr>
          <w:sz w:val="17"/>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2.520004pt;margin-top:743.237244pt;width:225.45pt;height:11.15pt;mso-position-horizontal-relative:page;mso-position-vertical-relative:page;z-index:-15971328" type="#_x0000_t202" filled="false" stroked="false">
          <v:textbox inset="0,0,0,0">
            <w:txbxContent>
              <w:p>
                <w:pPr>
                  <w:spacing w:before="17"/>
                  <w:ind w:left="20" w:right="0" w:firstLine="0"/>
                  <w:jc w:val="left"/>
                  <w:rPr>
                    <w:b/>
                    <w:sz w:val="16"/>
                  </w:rPr>
                </w:pPr>
                <w:r>
                  <w:rPr>
                    <w:b/>
                    <w:w w:val="105"/>
                    <w:sz w:val="16"/>
                  </w:rPr>
                  <w:t>AVENIDA JOÃO MIRANDA DOS SANTOS, 67 - PACAJÁ.</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3616">
          <wp:simplePos x="0" y="0"/>
          <wp:positionH relativeFrom="page">
            <wp:posOffset>494684</wp:posOffset>
          </wp:positionH>
          <wp:positionV relativeFrom="page">
            <wp:posOffset>513888</wp:posOffset>
          </wp:positionV>
          <wp:extent cx="749236" cy="73276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49236" cy="732766"/>
                  </a:xfrm>
                  <a:prstGeom prst="rect">
                    <a:avLst/>
                  </a:prstGeom>
                </pic:spPr>
              </pic:pic>
            </a:graphicData>
          </a:graphic>
        </wp:anchor>
      </w:drawing>
    </w:r>
    <w:r>
      <w:rPr/>
      <w:drawing>
        <wp:anchor distT="0" distB="0" distL="0" distR="0" allowOverlap="1" layoutInCell="1" locked="0" behindDoc="1" simplePos="0" relativeHeight="487344128">
          <wp:simplePos x="0" y="0"/>
          <wp:positionH relativeFrom="page">
            <wp:posOffset>6221602</wp:posOffset>
          </wp:positionH>
          <wp:positionV relativeFrom="page">
            <wp:posOffset>513888</wp:posOffset>
          </wp:positionV>
          <wp:extent cx="751539" cy="7517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39" cy="7517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7.539154pt;margin-top:33.780556pt;width:205.65pt;height:36.8pt;mso-position-horizontal-relative:page;mso-position-vertical-relative:page;z-index:-15971840" type="#_x0000_t202" filled="false" stroked="false">
          <v:textbox inset="0,0,0,0">
            <w:txbxContent>
              <w:p>
                <w:pPr>
                  <w:spacing w:before="16"/>
                  <w:ind w:left="20" w:right="58" w:firstLine="0"/>
                  <w:jc w:val="center"/>
                  <w:rPr>
                    <w:b/>
                    <w:sz w:val="19"/>
                  </w:rPr>
                </w:pPr>
                <w:r>
                  <w:rPr>
                    <w:b/>
                    <w:sz w:val="19"/>
                  </w:rPr>
                  <w:t>Estado do Pará</w:t>
                </w:r>
              </w:p>
              <w:p>
                <w:pPr>
                  <w:spacing w:before="8"/>
                  <w:ind w:left="20" w:right="61" w:firstLine="0"/>
                  <w:jc w:val="center"/>
                  <w:rPr>
                    <w:b/>
                    <w:sz w:val="22"/>
                  </w:rPr>
                </w:pPr>
                <w:r>
                  <w:rPr>
                    <w:b/>
                    <w:sz w:val="22"/>
                  </w:rPr>
                  <w:t>GOVERNO MUNICIPAL DE PACAJÁ</w:t>
                </w:r>
              </w:p>
              <w:p>
                <w:pPr>
                  <w:spacing w:before="0"/>
                  <w:ind w:left="20" w:right="20" w:firstLine="0"/>
                  <w:jc w:val="center"/>
                  <w:rPr>
                    <w:b/>
                    <w:sz w:val="19"/>
                  </w:rPr>
                </w:pPr>
                <w:r>
                  <w:rPr>
                    <w:b/>
                    <w:w w:val="95"/>
                    <w:sz w:val="19"/>
                  </w:rPr>
                  <w:t>FUNDO MUNICIPAL DE ASSISTÊNCIA SOCIAL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en-US" w:bidi="ar-SA"/>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4520" w:hanging="450"/>
      </w:pPr>
      <w:rPr>
        <w:rFonts w:hint="default"/>
        <w:lang w:val="pt-PT" w:eastAsia="en-US" w:bidi="ar-SA"/>
      </w:rPr>
    </w:lvl>
    <w:lvl w:ilvl="3">
      <w:start w:val="0"/>
      <w:numFmt w:val="bullet"/>
      <w:lvlText w:val="•"/>
      <w:lvlJc w:val="left"/>
      <w:pPr>
        <w:ind w:left="4621" w:hanging="450"/>
      </w:pPr>
      <w:rPr>
        <w:rFonts w:hint="default"/>
        <w:lang w:val="pt-PT" w:eastAsia="en-US" w:bidi="ar-SA"/>
      </w:rPr>
    </w:lvl>
    <w:lvl w:ilvl="4">
      <w:start w:val="0"/>
      <w:numFmt w:val="bullet"/>
      <w:lvlText w:val="•"/>
      <w:lvlJc w:val="left"/>
      <w:pPr>
        <w:ind w:left="4722" w:hanging="450"/>
      </w:pPr>
      <w:rPr>
        <w:rFonts w:hint="default"/>
        <w:lang w:val="pt-PT" w:eastAsia="en-US" w:bidi="ar-SA"/>
      </w:rPr>
    </w:lvl>
    <w:lvl w:ilvl="5">
      <w:start w:val="0"/>
      <w:numFmt w:val="bullet"/>
      <w:lvlText w:val="•"/>
      <w:lvlJc w:val="left"/>
      <w:pPr>
        <w:ind w:left="4823" w:hanging="450"/>
      </w:pPr>
      <w:rPr>
        <w:rFonts w:hint="default"/>
        <w:lang w:val="pt-PT" w:eastAsia="en-US" w:bidi="ar-SA"/>
      </w:rPr>
    </w:lvl>
    <w:lvl w:ilvl="6">
      <w:start w:val="0"/>
      <w:numFmt w:val="bullet"/>
      <w:lvlText w:val="•"/>
      <w:lvlJc w:val="left"/>
      <w:pPr>
        <w:ind w:left="4924" w:hanging="450"/>
      </w:pPr>
      <w:rPr>
        <w:rFonts w:hint="default"/>
        <w:lang w:val="pt-PT" w:eastAsia="en-US" w:bidi="ar-SA"/>
      </w:rPr>
    </w:lvl>
    <w:lvl w:ilvl="7">
      <w:start w:val="0"/>
      <w:numFmt w:val="bullet"/>
      <w:lvlText w:val="•"/>
      <w:lvlJc w:val="left"/>
      <w:pPr>
        <w:ind w:left="5026" w:hanging="450"/>
      </w:pPr>
      <w:rPr>
        <w:rFonts w:hint="default"/>
        <w:lang w:val="pt-PT" w:eastAsia="en-US" w:bidi="ar-SA"/>
      </w:rPr>
    </w:lvl>
    <w:lvl w:ilvl="8">
      <w:start w:val="0"/>
      <w:numFmt w:val="bullet"/>
      <w:lvlText w:val="•"/>
      <w:lvlJc w:val="left"/>
      <w:pPr>
        <w:ind w:left="5127" w:hanging="450"/>
      </w:pPr>
      <w:rPr>
        <w:rFonts w:hint="default"/>
        <w:lang w:val="pt-PT" w:eastAsia="en-US" w:bidi="ar-SA"/>
      </w:rPr>
    </w:lvl>
  </w:abstractNum>
  <w:abstractNum w:abstractNumId="2">
    <w:multiLevelType w:val="hybridMultilevel"/>
    <w:lvl w:ilvl="0">
      <w:start w:val="7"/>
      <w:numFmt w:val="decimal"/>
      <w:lvlText w:val="%1"/>
      <w:lvlJc w:val="left"/>
      <w:pPr>
        <w:ind w:left="169" w:hanging="394"/>
        <w:jc w:val="left"/>
      </w:pPr>
      <w:rPr>
        <w:rFonts w:hint="default"/>
        <w:lang w:val="pt-PT" w:eastAsia="en-US" w:bidi="ar-SA"/>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346" w:hanging="298"/>
      </w:pPr>
      <w:rPr>
        <w:rFonts w:hint="default"/>
        <w:lang w:val="pt-PT" w:eastAsia="en-US" w:bidi="ar-SA"/>
      </w:rPr>
    </w:lvl>
    <w:lvl w:ilvl="4">
      <w:start w:val="0"/>
      <w:numFmt w:val="bullet"/>
      <w:lvlText w:val="•"/>
      <w:lvlJc w:val="left"/>
      <w:pPr>
        <w:ind w:left="4408" w:hanging="298"/>
      </w:pPr>
      <w:rPr>
        <w:rFonts w:hint="default"/>
        <w:lang w:val="pt-PT" w:eastAsia="en-US" w:bidi="ar-SA"/>
      </w:rPr>
    </w:lvl>
    <w:lvl w:ilvl="5">
      <w:start w:val="0"/>
      <w:numFmt w:val="bullet"/>
      <w:lvlText w:val="•"/>
      <w:lvlJc w:val="left"/>
      <w:pPr>
        <w:ind w:left="5470" w:hanging="298"/>
      </w:pPr>
      <w:rPr>
        <w:rFonts w:hint="default"/>
        <w:lang w:val="pt-PT" w:eastAsia="en-US" w:bidi="ar-SA"/>
      </w:rPr>
    </w:lvl>
    <w:lvl w:ilvl="6">
      <w:start w:val="0"/>
      <w:numFmt w:val="bullet"/>
      <w:lvlText w:val="•"/>
      <w:lvlJc w:val="left"/>
      <w:pPr>
        <w:ind w:left="6532" w:hanging="298"/>
      </w:pPr>
      <w:rPr>
        <w:rFonts w:hint="default"/>
        <w:lang w:val="pt-PT" w:eastAsia="en-US" w:bidi="ar-SA"/>
      </w:rPr>
    </w:lvl>
    <w:lvl w:ilvl="7">
      <w:start w:val="0"/>
      <w:numFmt w:val="bullet"/>
      <w:lvlText w:val="•"/>
      <w:lvlJc w:val="left"/>
      <w:pPr>
        <w:ind w:left="7594" w:hanging="298"/>
      </w:pPr>
      <w:rPr>
        <w:rFonts w:hint="default"/>
        <w:lang w:val="pt-PT" w:eastAsia="en-US" w:bidi="ar-SA"/>
      </w:rPr>
    </w:lvl>
    <w:lvl w:ilvl="8">
      <w:start w:val="0"/>
      <w:numFmt w:val="bullet"/>
      <w:lvlText w:val="•"/>
      <w:lvlJc w:val="left"/>
      <w:pPr>
        <w:ind w:left="8656" w:hanging="298"/>
      </w:pPr>
      <w:rPr>
        <w:rFonts w:hint="default"/>
        <w:lang w:val="pt-PT" w:eastAsia="en-US" w:bidi="ar-SA"/>
      </w:rPr>
    </w:lvl>
  </w:abstractNum>
  <w:abstractNum w:abstractNumId="1">
    <w:multiLevelType w:val="hybridMultilevel"/>
    <w:lvl w:ilvl="0">
      <w:start w:val="4"/>
      <w:numFmt w:val="decimal"/>
      <w:lvlText w:val="%1"/>
      <w:lvlJc w:val="left"/>
      <w:pPr>
        <w:ind w:left="169" w:hanging="403"/>
        <w:jc w:val="left"/>
      </w:pPr>
      <w:rPr>
        <w:rFonts w:hint="default"/>
        <w:lang w:val="pt-PT" w:eastAsia="en-US" w:bidi="ar-SA"/>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284" w:hanging="403"/>
      </w:pPr>
      <w:rPr>
        <w:rFonts w:hint="default"/>
        <w:lang w:val="pt-PT" w:eastAsia="en-US" w:bidi="ar-SA"/>
      </w:rPr>
    </w:lvl>
    <w:lvl w:ilvl="3">
      <w:start w:val="0"/>
      <w:numFmt w:val="bullet"/>
      <w:lvlText w:val="•"/>
      <w:lvlJc w:val="left"/>
      <w:pPr>
        <w:ind w:left="3346" w:hanging="403"/>
      </w:pPr>
      <w:rPr>
        <w:rFonts w:hint="default"/>
        <w:lang w:val="pt-PT" w:eastAsia="en-US" w:bidi="ar-SA"/>
      </w:rPr>
    </w:lvl>
    <w:lvl w:ilvl="4">
      <w:start w:val="0"/>
      <w:numFmt w:val="bullet"/>
      <w:lvlText w:val="•"/>
      <w:lvlJc w:val="left"/>
      <w:pPr>
        <w:ind w:left="4408" w:hanging="403"/>
      </w:pPr>
      <w:rPr>
        <w:rFonts w:hint="default"/>
        <w:lang w:val="pt-PT" w:eastAsia="en-US" w:bidi="ar-SA"/>
      </w:rPr>
    </w:lvl>
    <w:lvl w:ilvl="5">
      <w:start w:val="0"/>
      <w:numFmt w:val="bullet"/>
      <w:lvlText w:val="•"/>
      <w:lvlJc w:val="left"/>
      <w:pPr>
        <w:ind w:left="5470" w:hanging="403"/>
      </w:pPr>
      <w:rPr>
        <w:rFonts w:hint="default"/>
        <w:lang w:val="pt-PT" w:eastAsia="en-US" w:bidi="ar-SA"/>
      </w:rPr>
    </w:lvl>
    <w:lvl w:ilvl="6">
      <w:start w:val="0"/>
      <w:numFmt w:val="bullet"/>
      <w:lvlText w:val="•"/>
      <w:lvlJc w:val="left"/>
      <w:pPr>
        <w:ind w:left="6532" w:hanging="403"/>
      </w:pPr>
      <w:rPr>
        <w:rFonts w:hint="default"/>
        <w:lang w:val="pt-PT" w:eastAsia="en-US" w:bidi="ar-SA"/>
      </w:rPr>
    </w:lvl>
    <w:lvl w:ilvl="7">
      <w:start w:val="0"/>
      <w:numFmt w:val="bullet"/>
      <w:lvlText w:val="•"/>
      <w:lvlJc w:val="left"/>
      <w:pPr>
        <w:ind w:left="7594" w:hanging="403"/>
      </w:pPr>
      <w:rPr>
        <w:rFonts w:hint="default"/>
        <w:lang w:val="pt-PT" w:eastAsia="en-US" w:bidi="ar-SA"/>
      </w:rPr>
    </w:lvl>
    <w:lvl w:ilvl="8">
      <w:start w:val="0"/>
      <w:numFmt w:val="bullet"/>
      <w:lvlText w:val="•"/>
      <w:lvlJc w:val="left"/>
      <w:pPr>
        <w:ind w:left="8656" w:hanging="403"/>
      </w:pPr>
      <w:rPr>
        <w:rFonts w:hint="default"/>
        <w:lang w:val="pt-PT" w:eastAsia="en-US" w:bidi="ar-SA"/>
      </w:rPr>
    </w:lvl>
  </w:abstractNum>
  <w:abstractNum w:abstractNumId="0">
    <w:multiLevelType w:val="hybridMultilevel"/>
    <w:lvl w:ilvl="0">
      <w:start w:val="3"/>
      <w:numFmt w:val="decimal"/>
      <w:lvlText w:val="%1"/>
      <w:lvlJc w:val="left"/>
      <w:pPr>
        <w:ind w:left="557" w:hanging="389"/>
        <w:jc w:val="left"/>
      </w:pPr>
      <w:rPr>
        <w:rFonts w:hint="default"/>
        <w:lang w:val="pt-PT" w:eastAsia="en-US" w:bidi="ar-SA"/>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2604" w:hanging="389"/>
      </w:pPr>
      <w:rPr>
        <w:rFonts w:hint="default"/>
        <w:lang w:val="pt-PT" w:eastAsia="en-US" w:bidi="ar-SA"/>
      </w:rPr>
    </w:lvl>
    <w:lvl w:ilvl="3">
      <w:start w:val="0"/>
      <w:numFmt w:val="bullet"/>
      <w:lvlText w:val="•"/>
      <w:lvlJc w:val="left"/>
      <w:pPr>
        <w:ind w:left="3626" w:hanging="389"/>
      </w:pPr>
      <w:rPr>
        <w:rFonts w:hint="default"/>
        <w:lang w:val="pt-PT" w:eastAsia="en-US" w:bidi="ar-SA"/>
      </w:rPr>
    </w:lvl>
    <w:lvl w:ilvl="4">
      <w:start w:val="0"/>
      <w:numFmt w:val="bullet"/>
      <w:lvlText w:val="•"/>
      <w:lvlJc w:val="left"/>
      <w:pPr>
        <w:ind w:left="4648" w:hanging="389"/>
      </w:pPr>
      <w:rPr>
        <w:rFonts w:hint="default"/>
        <w:lang w:val="pt-PT" w:eastAsia="en-US" w:bidi="ar-SA"/>
      </w:rPr>
    </w:lvl>
    <w:lvl w:ilvl="5">
      <w:start w:val="0"/>
      <w:numFmt w:val="bullet"/>
      <w:lvlText w:val="•"/>
      <w:lvlJc w:val="left"/>
      <w:pPr>
        <w:ind w:left="5670" w:hanging="389"/>
      </w:pPr>
      <w:rPr>
        <w:rFonts w:hint="default"/>
        <w:lang w:val="pt-PT" w:eastAsia="en-US" w:bidi="ar-SA"/>
      </w:rPr>
    </w:lvl>
    <w:lvl w:ilvl="6">
      <w:start w:val="0"/>
      <w:numFmt w:val="bullet"/>
      <w:lvlText w:val="•"/>
      <w:lvlJc w:val="left"/>
      <w:pPr>
        <w:ind w:left="6692" w:hanging="389"/>
      </w:pPr>
      <w:rPr>
        <w:rFonts w:hint="default"/>
        <w:lang w:val="pt-PT" w:eastAsia="en-US" w:bidi="ar-SA"/>
      </w:rPr>
    </w:lvl>
    <w:lvl w:ilvl="7">
      <w:start w:val="0"/>
      <w:numFmt w:val="bullet"/>
      <w:lvlText w:val="•"/>
      <w:lvlJc w:val="left"/>
      <w:pPr>
        <w:ind w:left="7714" w:hanging="389"/>
      </w:pPr>
      <w:rPr>
        <w:rFonts w:hint="default"/>
        <w:lang w:val="pt-PT" w:eastAsia="en-US" w:bidi="ar-SA"/>
      </w:rPr>
    </w:lvl>
    <w:lvl w:ilvl="8">
      <w:start w:val="0"/>
      <w:numFmt w:val="bullet"/>
      <w:lvlText w:val="•"/>
      <w:lvlJc w:val="left"/>
      <w:pPr>
        <w:ind w:left="8736"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2020-11-06T13:30:34Z</dcterms:created>
  <dcterms:modified xsi:type="dcterms:W3CDTF">2020-11-06T13:30:34Z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LastSaved">
    <vt:filetime>2020-11-06T00:00:00Z</vt:filetime>
  </property>
</Properties>
</file>