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31B5">
      <w:bookmarkStart w:id="0" w:name="_GoBack"/>
      <w:bookmarkEnd w:id="0"/>
    </w:p>
    <w:p w:rsidR="00000000" w:rsidRDefault="00ED31B5"/>
    <w:p w:rsidR="00000000" w:rsidRDefault="00ED31B5"/>
    <w:p w:rsidR="00000000" w:rsidRDefault="00ED31B5"/>
    <w:p w:rsidR="00000000" w:rsidRDefault="00ED31B5"/>
    <w:p w:rsidR="00000000" w:rsidRDefault="00ED31B5"/>
    <w:p w:rsidR="00000000" w:rsidRDefault="00ED31B5">
      <w:pPr>
        <w:jc w:val="center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CONTRATO ADMINISTRATIVO Nº</w:t>
      </w:r>
      <w:r>
        <w:rPr>
          <w:b/>
          <w:bCs/>
          <w:sz w:val="22"/>
          <w:szCs w:val="22"/>
        </w:rPr>
        <w:t xml:space="preserve"> 257/2020       </w:t>
      </w:r>
    </w:p>
    <w:p w:rsidR="00000000" w:rsidRDefault="00ED31B5">
      <w:pPr>
        <w:jc w:val="both"/>
        <w:rPr>
          <w:b/>
          <w:bCs/>
          <w:sz w:val="22"/>
          <w:szCs w:val="22"/>
        </w:rPr>
      </w:pPr>
    </w:p>
    <w:p w:rsidR="00000000" w:rsidRDefault="00ED31B5">
      <w:pPr>
        <w:jc w:val="both"/>
        <w:rPr>
          <w:b/>
          <w:bCs/>
          <w:sz w:val="22"/>
          <w:szCs w:val="22"/>
        </w:rPr>
      </w:pPr>
    </w:p>
    <w:p w:rsidR="00000000" w:rsidRDefault="00ED31B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AQUISIÇÃO DE MATERIAIS DE CONSUMO (MATERIAL DE PROTEÇÃO E SEGURANÇA) PARA ENFRENTAMENTO AO COVID-19.</w:t>
      </w:r>
    </w:p>
    <w:p w:rsidR="00000000" w:rsidRDefault="00ED31B5">
      <w:pPr>
        <w:jc w:val="both"/>
        <w:rPr>
          <w:b/>
          <w:bCs/>
          <w:sz w:val="22"/>
          <w:szCs w:val="22"/>
        </w:rPr>
      </w:pPr>
    </w:p>
    <w:p w:rsidR="00000000" w:rsidRDefault="00ED31B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000000" w:rsidRDefault="00ED31B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(A) FUNDO MUNICIPAL DE ASSISTÊNCIA SOCIAL,, pessoa jurídica de direito pú</w:t>
      </w:r>
      <w:r>
        <w:rPr>
          <w:color w:val="000000"/>
          <w:sz w:val="22"/>
          <w:szCs w:val="22"/>
        </w:rPr>
        <w:t xml:space="preserve">blico, Rua 13 de Abril, S/N, inscrito no CNPJ (MF) sob o nº 11.851.861/0001-08, neste ato, representado pelo(a) Sr.(a) POLYANNA ARAÚJO LOCH, SECRETARIA portador do CPF nº 904.262.902-91, residente na Rua Primavera, s/n, a seguir denominada </w:t>
      </w:r>
      <w:r>
        <w:rPr>
          <w:b/>
          <w:bCs/>
          <w:color w:val="000000"/>
          <w:sz w:val="22"/>
          <w:szCs w:val="22"/>
        </w:rPr>
        <w:t>CONTRATANTE</w:t>
      </w:r>
      <w:r>
        <w:rPr>
          <w:color w:val="000000"/>
          <w:sz w:val="22"/>
          <w:szCs w:val="22"/>
        </w:rPr>
        <w:t>, e a</w:t>
      </w:r>
      <w:r>
        <w:rPr>
          <w:color w:val="000000"/>
          <w:sz w:val="22"/>
          <w:szCs w:val="22"/>
        </w:rPr>
        <w:t xml:space="preserve"> Empresa PETBONE COMERCIO E INDUSTRIA DE ARTIGOS PARA ANIMAIS LTDA, pessoa jurídica de direito privado com endereço à Rua Esteves Junior, nø50-SL404- ed. Top Tower, CENTRO, Florianópolis-SC, CEP 88015-130, inscrita no CNPJ (MF) sob o nº CNPJ 35.687.208/000</w:t>
      </w:r>
      <w:r>
        <w:rPr>
          <w:color w:val="000000"/>
          <w:sz w:val="22"/>
          <w:szCs w:val="22"/>
        </w:rPr>
        <w:t>1-05, neste ato representada por seu (sua) representante Legal, Senhor (a) Sr.(a) TEOLINDA CAROLINA LEMOS FERRETTI, residente a RUA ESTEVES JUNIOR, 50, SALA 404, EDIF. TOP TOWER, CENTRO, Florianópolis-SC, CEP 88015-130,RUA ESTEVES JUNIOR, 50, SALA 404, EDI</w:t>
      </w:r>
      <w:r>
        <w:rPr>
          <w:color w:val="000000"/>
          <w:sz w:val="22"/>
          <w:szCs w:val="22"/>
        </w:rPr>
        <w:t xml:space="preserve">F. TOP TOWER, CENTRO, Florianópolis-SC, CEP 88015-130, portador do(a) CPF 027.426.849-30  a seguir denominada </w:t>
      </w:r>
      <w:r>
        <w:rPr>
          <w:b/>
          <w:bCs/>
          <w:color w:val="000000"/>
          <w:sz w:val="22"/>
          <w:szCs w:val="22"/>
        </w:rPr>
        <w:t>CONTRATADA</w:t>
      </w:r>
      <w:r>
        <w:rPr>
          <w:color w:val="000000"/>
          <w:sz w:val="22"/>
          <w:szCs w:val="22"/>
        </w:rPr>
        <w:t xml:space="preserve">, acordam e ajustam firmar o presente Contrato, decorrente do resultado da licitação, modalidade </w:t>
      </w:r>
      <w:r>
        <w:rPr>
          <w:b/>
          <w:bCs/>
          <w:color w:val="000000"/>
          <w:sz w:val="22"/>
          <w:szCs w:val="22"/>
        </w:rPr>
        <w:t>PREGÃO NA FORMA ELETRÔNICA</w:t>
      </w:r>
      <w:r>
        <w:rPr>
          <w:color w:val="000000"/>
          <w:sz w:val="22"/>
          <w:szCs w:val="22"/>
        </w:rPr>
        <w:t xml:space="preserve">, do tipo </w:t>
      </w:r>
      <w:r>
        <w:rPr>
          <w:b/>
          <w:bCs/>
          <w:color w:val="000000"/>
          <w:sz w:val="22"/>
          <w:szCs w:val="22"/>
        </w:rPr>
        <w:t>MEN</w:t>
      </w:r>
      <w:r>
        <w:rPr>
          <w:b/>
          <w:bCs/>
          <w:color w:val="000000"/>
          <w:sz w:val="22"/>
          <w:szCs w:val="22"/>
        </w:rPr>
        <w:t>OR PREÇO POR ITEM</w:t>
      </w:r>
      <w:r>
        <w:rPr>
          <w:color w:val="000000"/>
          <w:sz w:val="22"/>
          <w:szCs w:val="22"/>
        </w:rPr>
        <w:t xml:space="preserve">, Edital do Pregão nº PE 1/2020/SEMAS, nos termos da Lei n.º 8.666/93 e suas alterações, Lei n.º 10.520/2002, assim como pelas condições do edital já referido, pelos termos da proposta da </w:t>
      </w:r>
      <w:r>
        <w:rPr>
          <w:b/>
          <w:bCs/>
          <w:color w:val="000000"/>
          <w:sz w:val="22"/>
          <w:szCs w:val="22"/>
        </w:rPr>
        <w:t>CONTRATADA</w:t>
      </w:r>
      <w:r>
        <w:rPr>
          <w:color w:val="000000"/>
          <w:sz w:val="22"/>
          <w:szCs w:val="22"/>
        </w:rPr>
        <w:t xml:space="preserve"> e pelas cláusulas a seguir expressas, de</w:t>
      </w:r>
      <w:r>
        <w:rPr>
          <w:color w:val="000000"/>
          <w:sz w:val="22"/>
          <w:szCs w:val="22"/>
        </w:rPr>
        <w:t>finidoras dos direitos, obrigações e responsabilidades das partes.</w:t>
      </w: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spacing w:after="120"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CLÁUSULA PRIMEIRA - OBJETO</w:t>
      </w: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O presente Contrato tem por objeto 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AQUISIÇÃO DE MATERIAIS DE CONSUMO (MATERIAL DE PROTEÇÃO E SEGURANÇA) PARA ENFRENTAMENTO AO COVID-19., conforme segue:</w:t>
      </w:r>
    </w:p>
    <w:p w:rsidR="00000000" w:rsidRDefault="00ED31B5">
      <w:pPr>
        <w:pStyle w:val="Ttulo8"/>
        <w:keepNext/>
        <w:jc w:val="both"/>
        <w:rPr>
          <w:sz w:val="22"/>
          <w:szCs w:val="22"/>
        </w:rPr>
      </w:pP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I</w:t>
      </w:r>
      <w:r>
        <w:rPr>
          <w:rFonts w:ascii="Courier New" w:hAnsi="Courier New" w:cs="Courier New"/>
          <w:sz w:val="12"/>
          <w:szCs w:val="12"/>
        </w:rPr>
        <w:t>TEM   DESCRIÇÃO/ESPECIFICAÇÕES                              UNIDADE           QUANTIDADE    VALOR UNITÁRIO      VALOR TOTAL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038579  MÁSCARA MULTIUSO, TAM. ADULTO, CATMAT/CATSER: 468376  UNIDADE             2.800,00             1,390         3.892,00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</w:t>
      </w:r>
      <w:r>
        <w:rPr>
          <w:rFonts w:ascii="Courier New" w:hAnsi="Courier New" w:cs="Courier New"/>
          <w:sz w:val="12"/>
          <w:szCs w:val="12"/>
        </w:rPr>
        <w:t xml:space="preserve">    - Marca.: PETBONE                                     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Descrição do Item: MÁSCARA MULTIUSO, MATERIAL:POLIÉSTER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E ALGODÃO, TIPO  USO:REUTILIZÁVEL,  FINALIDADE:PROTEÇÃO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INDIVIDUAL, DUPLA CAMADA,    TIPO   CORREIA:AJUSTE   C/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</w:t>
      </w:r>
      <w:r>
        <w:rPr>
          <w:rFonts w:ascii="Courier New" w:hAnsi="Courier New" w:cs="Courier New"/>
          <w:sz w:val="12"/>
          <w:szCs w:val="12"/>
        </w:rPr>
        <w:t xml:space="preserve">   ELÁSTICO ORELHAS, TAMANHO:ADULTO,      COR:COM     COR,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CARACTERÍSTICAS ADICIONAIS:SEMIFACIAL, MODELO ANATÔMICO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Descrição Complementar: MÁSCARA    MULTIUSO,   MATERIAL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POLIÉSTER E ALGODÃO,  TIPO USO REUTILIZÁVEL, FINALIDADE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PROTEÇÃO INDIVIDUAL, DUPLA  CAMADA, TIPO CORREIA AJUSTE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C/ ELÁSTICO ORELHAS,   TAMANHO  ADULTO,  COR  COM  COR,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CARACTERÍSTICAS ADICIONAIS SEMIFACIAL,           MODELO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ANATÔMICO                                              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Unidade de Fornecimento: UNIDADE                       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Código do                                              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CATMAT: 468376                                         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038580  MÁSCARA MULTIUSO, TAM. INFANTIL, CATMAT/CATSER: 4683  UN</w:t>
      </w:r>
      <w:r>
        <w:rPr>
          <w:rFonts w:ascii="Courier New" w:hAnsi="Courier New" w:cs="Courier New"/>
          <w:sz w:val="12"/>
          <w:szCs w:val="12"/>
        </w:rPr>
        <w:t>IDADE             1.200,00             1,450         1.740,00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78 - Marca.: PETBONE                                   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Descrição do Item: MÁSCARA MULTIUSO, MATERIAL:POLIÉSTER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E ALGODÃO, TIPO  USO:REUTILIZÁVEL,  FINALIDADE:PROTEÇÃO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</w:t>
      </w:r>
      <w:r>
        <w:rPr>
          <w:rFonts w:ascii="Courier New" w:hAnsi="Courier New" w:cs="Courier New"/>
          <w:sz w:val="12"/>
          <w:szCs w:val="12"/>
        </w:rPr>
        <w:t xml:space="preserve">      INDIVIDUAL, DUPLA CAMADA,    TIPO   CORREIA:AJUSTE   C/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ELÁSTICO ORELHAS, TAMANHO:INFANTIL,     COR:COM    COR,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CARACTERÍSTICAS ADICIONAIS:SEMIFACIAL, C/        PREGAS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HORIZONTAIS Descrição Complementar:  MÁSCARA  MULTIUSO,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lastRenderedPageBreak/>
        <w:t xml:space="preserve">  </w:t>
      </w:r>
      <w:r>
        <w:rPr>
          <w:rFonts w:ascii="Courier New" w:hAnsi="Courier New" w:cs="Courier New"/>
          <w:sz w:val="12"/>
          <w:szCs w:val="12"/>
        </w:rPr>
        <w:t xml:space="preserve">      MATERIAL POLIÉSTER E  ALGODÃO,  TIPO  USO REUTILIZÁVEL,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FINALIDADE PROTEÇÃO INDIVIDUAL,   DUPLA   CAMADA,  TIPO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CORREIA AJUSTE C/  ELÁSTICO  ORELHAS, TAMANHO INFANTIL,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COR COM COR,  CARACTERÍSTICAS ADICIONAIS SEMIFACIAL, C/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</w:t>
      </w:r>
      <w:r>
        <w:rPr>
          <w:rFonts w:ascii="Courier New" w:hAnsi="Courier New" w:cs="Courier New"/>
          <w:sz w:val="12"/>
          <w:szCs w:val="12"/>
        </w:rPr>
        <w:t xml:space="preserve">      PREGAS HORIZONTAIS                                     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Unidade de   Fornecimento:  UNIDADE                    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                                         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Código do CATMAT: 468378                               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</w:t>
      </w:r>
      <w:r>
        <w:rPr>
          <w:rFonts w:ascii="Courier New" w:hAnsi="Courier New" w:cs="Courier New"/>
          <w:sz w:val="12"/>
          <w:szCs w:val="12"/>
        </w:rPr>
        <w:t xml:space="preserve">                                                             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VALOR GLOBAL R$        5.632,00</w:t>
      </w:r>
    </w:p>
    <w:p w:rsidR="00000000" w:rsidRDefault="00ED31B5">
      <w:pPr>
        <w:jc w:val="both"/>
        <w:rPr>
          <w:rFonts w:ascii="Courier New" w:hAnsi="Courier New" w:cs="Courier New"/>
          <w:sz w:val="12"/>
          <w:szCs w:val="12"/>
        </w:rPr>
      </w:pP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spacing w:after="120"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CLÁUSULA SEGUNDA - LEGISLAÇÃO APLICÁVEL E DA VINCULAÇÃ</w:t>
      </w:r>
      <w:r>
        <w:rPr>
          <w:b/>
          <w:bCs/>
          <w:color w:val="000000"/>
          <w:sz w:val="22"/>
          <w:szCs w:val="22"/>
        </w:rPr>
        <w:t>O DO CONTRATO</w:t>
      </w: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A legislação aplicável a este Contrato é a constante da Lei Federal nº 10.520/2002 e a Lei Federal nº 8.666/1993 e suas alterações e demais disposições aplicáveis a Licitação e Contratos Administrativos, bem como as Cláusulas deste instru</w:t>
      </w:r>
      <w:r>
        <w:rPr>
          <w:sz w:val="22"/>
          <w:szCs w:val="22"/>
        </w:rPr>
        <w:t>mento e, supletivamente, os princípios da teoria geral dos contratos e as disposições de direito privado.</w:t>
      </w: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§ 1º - Os casos omissos que se tornarem controvertidos em face das cláusulas do presente contrato serão resolvidos segundo os princípios jurídicos a</w:t>
      </w:r>
      <w:r>
        <w:rPr>
          <w:sz w:val="22"/>
          <w:szCs w:val="22"/>
        </w:rPr>
        <w:t>plicáveis, por despacho fundamentado por assessor jurídico desta municipalidade.</w:t>
      </w: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§ 2º - Integram este contrato, o Edital de PREGÃO NA FORMA ELETRÔNICA N° PE 1/2020/SEMAS e seus Anexos, Proposta de Preços Escrita, de cujo inteiro teor as partes declaram t</w:t>
      </w:r>
      <w:r>
        <w:rPr>
          <w:sz w:val="22"/>
          <w:szCs w:val="22"/>
        </w:rPr>
        <w:t>er conhecimento e aceitam.</w:t>
      </w: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§ 3º - Após a assinatura deste Contrato, toda comunicação entre o CONTRATANTE e a CONTRATADA será feita através de correspondência devidamente protocolada.</w:t>
      </w: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spacing w:after="120"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CLÁUSULA TERCEIRA - SUBORDINAÇÃO ÀS NORMAS LEGAIS E CONTRATUAIS</w:t>
      </w: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As </w:t>
      </w:r>
      <w:r>
        <w:rPr>
          <w:sz w:val="22"/>
          <w:szCs w:val="22"/>
        </w:rPr>
        <w:t>partes se declaram sujeitas às normas previstas à Lei Federal nº 10.520/2002, Lei Federal nº 8.666/93, ao Edital de PREGÃO NA FORMA ELETRÔNICA N° PE 1/2020/SEMAS e às cláusulas expressas neste Contrato.</w:t>
      </w:r>
    </w:p>
    <w:p w:rsidR="00000000" w:rsidRDefault="00ED31B5">
      <w:pPr>
        <w:ind w:firstLine="840"/>
        <w:jc w:val="both"/>
        <w:rPr>
          <w:sz w:val="22"/>
          <w:szCs w:val="22"/>
        </w:rPr>
      </w:pPr>
    </w:p>
    <w:p w:rsidR="00000000" w:rsidRDefault="00ED31B5">
      <w:pPr>
        <w:spacing w:after="120"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CLÁUSULA QUARTA - OBRIGAÇÕES DA CONTRATADA</w:t>
      </w: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A CON</w:t>
      </w:r>
      <w:r>
        <w:rPr>
          <w:sz w:val="22"/>
          <w:szCs w:val="22"/>
        </w:rPr>
        <w:t>TRATADA está obrigada a:</w:t>
      </w: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ind w:firstLine="70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PARÁGRAFO ÚNICO</w:t>
      </w:r>
      <w:r>
        <w:rPr>
          <w:sz w:val="22"/>
          <w:szCs w:val="22"/>
        </w:rPr>
        <w:t xml:space="preserve"> - Constituem obrigações da CONTRATADA, além das demais previstas neste Contrato:</w:t>
      </w: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 - Fornecer o objeto no prazo estabelecido e no local indicado pela Administração, acompanhadas de notas para conferência, a qual </w:t>
      </w:r>
      <w:r>
        <w:rPr>
          <w:sz w:val="22"/>
          <w:szCs w:val="22"/>
        </w:rPr>
        <w:t>ocorrerá no ato da entrega e no local de recebimento;</w:t>
      </w: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II - Responsabilizar-se por todos e quaisquer prejuízos causados ao CONTRATANTE durante a vigência do presente contrato, bem como os relativos à omissão pelos encargos trabalhistas, previdenciários, f</w:t>
      </w:r>
      <w:r>
        <w:rPr>
          <w:sz w:val="22"/>
          <w:szCs w:val="22"/>
        </w:rPr>
        <w:t>iscais, comerciais e quaisquer outras exigências legais inerentes a este instrumento;</w:t>
      </w: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III - Responsabilizar-se por quaisquer compromissos assumidos com </w:t>
      </w:r>
      <w:r>
        <w:rPr>
          <w:sz w:val="22"/>
          <w:szCs w:val="22"/>
        </w:rPr>
        <w:lastRenderedPageBreak/>
        <w:t>terceiros, ainda que vinculados à execução do presente contrato;</w:t>
      </w:r>
    </w:p>
    <w:p w:rsidR="00000000" w:rsidRDefault="00ED31B5">
      <w:pPr>
        <w:tabs>
          <w:tab w:val="left" w:pos="600"/>
          <w:tab w:val="left" w:pos="1365"/>
        </w:tabs>
        <w:jc w:val="both"/>
        <w:rPr>
          <w:sz w:val="22"/>
          <w:szCs w:val="22"/>
        </w:rPr>
      </w:pPr>
    </w:p>
    <w:p w:rsidR="00000000" w:rsidRDefault="00ED31B5">
      <w:pPr>
        <w:tabs>
          <w:tab w:val="left" w:pos="600"/>
          <w:tab w:val="left" w:pos="13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IV - Cumprir todas as especificações previstas no Edital de PREGÃO NA FORMA ELETRÔNICA N° PE 1/2020/SEMAS que deu origem ao presente instrumento.</w:t>
      </w:r>
    </w:p>
    <w:p w:rsidR="00000000" w:rsidRDefault="00ED31B5">
      <w:pPr>
        <w:tabs>
          <w:tab w:val="left" w:pos="480"/>
          <w:tab w:val="left" w:pos="720"/>
          <w:tab w:val="left" w:pos="840"/>
          <w:tab w:val="left" w:pos="1365"/>
        </w:tabs>
        <w:jc w:val="both"/>
        <w:rPr>
          <w:sz w:val="22"/>
          <w:szCs w:val="22"/>
        </w:rPr>
      </w:pPr>
    </w:p>
    <w:p w:rsidR="00000000" w:rsidRDefault="00ED31B5">
      <w:pPr>
        <w:tabs>
          <w:tab w:val="left" w:pos="480"/>
          <w:tab w:val="left" w:pos="720"/>
          <w:tab w:val="left" w:pos="840"/>
          <w:tab w:val="left" w:pos="13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V - Obriga-se a CONTRATADA a fornecer a CONTRATANTE, todas as informações relativas ao forn</w:t>
      </w:r>
      <w:r>
        <w:rPr>
          <w:sz w:val="22"/>
          <w:szCs w:val="22"/>
        </w:rPr>
        <w:t>ecimento do objeto;</w:t>
      </w: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spacing w:after="120"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CLÁUSULA QUINTA - OBRIGAÇÕES DA CONTRATANTE</w:t>
      </w: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Constituem obrigações da CONTRATANTE além das demais previstas neste Contrato:</w:t>
      </w: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0000" w:rsidRDefault="00ED31B5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I - Cumprir todos os compromissos financeiros assumidos com a CONTRATADA, efetuando os pagamentos de acord</w:t>
      </w:r>
      <w:r>
        <w:rPr>
          <w:sz w:val="22"/>
          <w:szCs w:val="22"/>
        </w:rPr>
        <w:t>o com a Cláusula Nona;</w:t>
      </w: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II - Fornecer e colocar à disposição da CONTRATADA todos os elementos e informações que se fizerem necessários à execução da contratação;</w:t>
      </w: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III - Notificar, formal e tempestivamente, a CONTRATADA sobre as irregularidades observadas</w:t>
      </w:r>
      <w:r>
        <w:rPr>
          <w:sz w:val="22"/>
          <w:szCs w:val="22"/>
        </w:rPr>
        <w:t xml:space="preserve"> no cumprimento da contratação;</w:t>
      </w:r>
    </w:p>
    <w:p w:rsidR="00000000" w:rsidRDefault="00ED31B5">
      <w:pPr>
        <w:jc w:val="both"/>
        <w:rPr>
          <w:color w:val="FF0000"/>
          <w:sz w:val="22"/>
          <w:szCs w:val="22"/>
        </w:rPr>
      </w:pPr>
    </w:p>
    <w:p w:rsidR="00000000" w:rsidRDefault="00ED31B5">
      <w:pPr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sz w:val="22"/>
          <w:szCs w:val="22"/>
        </w:rPr>
        <w:t>IV - Notificar a CONTRATADA, por escrito e com antecedência, sobre multas, penalidades e quaisquer débitos de sua responsabilidade;</w:t>
      </w:r>
    </w:p>
    <w:p w:rsidR="00000000" w:rsidRDefault="00ED31B5">
      <w:pPr>
        <w:tabs>
          <w:tab w:val="left" w:pos="690"/>
        </w:tabs>
        <w:jc w:val="both"/>
        <w:rPr>
          <w:sz w:val="22"/>
          <w:szCs w:val="22"/>
        </w:rPr>
      </w:pPr>
    </w:p>
    <w:p w:rsidR="00000000" w:rsidRDefault="00ED31B5">
      <w:pPr>
        <w:tabs>
          <w:tab w:val="left" w:pos="69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V - Fiscalizar a execução da presente contratação por um representante da CONTRATANTE, a</w:t>
      </w:r>
      <w:r>
        <w:rPr>
          <w:sz w:val="22"/>
          <w:szCs w:val="22"/>
        </w:rPr>
        <w:t>o qual competirá dirimir as dúvidas que surgirem no curso do fornecimento e de tudo dará ciência à Administração, conforme Artigo 67 da Lei Federal n.º 8.666/93.</w:t>
      </w: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VI - A fiscalização de que trata o subitem acima não exclui nem reduz a responsabilidade da </w:t>
      </w:r>
      <w:r>
        <w:rPr>
          <w:sz w:val="22"/>
          <w:szCs w:val="22"/>
        </w:rPr>
        <w:t>CONTRATADA pelos danos causados diretamente à CONTRATANTE ou a terceiros, decorrentes de sua culpa ou dolo na execução da contratação em conformidade com o Artigo 70, da Lei Federal nº 8.666/93.</w:t>
      </w:r>
      <w:r>
        <w:rPr>
          <w:sz w:val="22"/>
          <w:szCs w:val="22"/>
        </w:rPr>
        <w:tab/>
      </w: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spacing w:after="120"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CLÁUSULA SEXTA - FORNECIMENTO</w:t>
      </w: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O fornecimento se dará, c</w:t>
      </w:r>
      <w:r>
        <w:rPr>
          <w:sz w:val="22"/>
          <w:szCs w:val="22"/>
        </w:rPr>
        <w:t>omo segue:</w:t>
      </w:r>
    </w:p>
    <w:p w:rsidR="00000000" w:rsidRDefault="00ED31B5">
      <w:pPr>
        <w:ind w:firstLine="705"/>
        <w:jc w:val="both"/>
        <w:rPr>
          <w:sz w:val="22"/>
          <w:szCs w:val="22"/>
        </w:rPr>
      </w:pPr>
    </w:p>
    <w:p w:rsidR="00000000" w:rsidRDefault="00ED31B5">
      <w:pPr>
        <w:ind w:firstLine="70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 - O fornecimento dos equipamentos e materiais que compõem o objeto da presente licitação, constantes no </w:t>
      </w:r>
      <w:r>
        <w:rPr>
          <w:b/>
          <w:bCs/>
          <w:sz w:val="22"/>
          <w:szCs w:val="22"/>
        </w:rPr>
        <w:t>Anexo I</w:t>
      </w:r>
      <w:r>
        <w:rPr>
          <w:sz w:val="22"/>
          <w:szCs w:val="22"/>
        </w:rPr>
        <w:t>, deverão ser entregues em até 20 (vinte) dias úteis após a solicitação pelo departamento competente da Prefeitura Municipal no end</w:t>
      </w:r>
      <w:r>
        <w:rPr>
          <w:sz w:val="22"/>
          <w:szCs w:val="22"/>
        </w:rPr>
        <w:t xml:space="preserve">ereço informado na própria solicitação, </w:t>
      </w:r>
      <w:r>
        <w:rPr>
          <w:b/>
          <w:bCs/>
          <w:sz w:val="22"/>
          <w:szCs w:val="22"/>
        </w:rPr>
        <w:t>junto ao Fiscal de Contrato Sr. Antônio Marques de Araújo.</w:t>
      </w: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00000" w:rsidRDefault="00ED31B5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II - O objeto da presente licitação deverá ser fornecido após a solicitação do Departamento competente.</w:t>
      </w:r>
    </w:p>
    <w:p w:rsidR="00000000" w:rsidRDefault="00ED31B5">
      <w:pPr>
        <w:ind w:firstLine="705"/>
        <w:jc w:val="both"/>
        <w:rPr>
          <w:sz w:val="22"/>
          <w:szCs w:val="22"/>
        </w:rPr>
      </w:pPr>
    </w:p>
    <w:p w:rsidR="00000000" w:rsidRDefault="00ED31B5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III - O objeto da presente licitação será</w:t>
      </w:r>
      <w:r>
        <w:rPr>
          <w:sz w:val="22"/>
          <w:szCs w:val="22"/>
        </w:rPr>
        <w:t xml:space="preserve"> recebido:</w:t>
      </w:r>
    </w:p>
    <w:p w:rsidR="00000000" w:rsidRDefault="00ED31B5">
      <w:pPr>
        <w:tabs>
          <w:tab w:val="left" w:pos="1425"/>
        </w:tabs>
        <w:ind w:right="-3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00000" w:rsidRDefault="00ED31B5">
      <w:pPr>
        <w:tabs>
          <w:tab w:val="left" w:pos="1425"/>
        </w:tabs>
        <w:ind w:right="-3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a) </w:t>
      </w:r>
      <w:r>
        <w:rPr>
          <w:b/>
          <w:bCs/>
          <w:sz w:val="22"/>
          <w:szCs w:val="22"/>
        </w:rPr>
        <w:t>provisoriamente</w:t>
      </w:r>
      <w:r>
        <w:rPr>
          <w:sz w:val="22"/>
          <w:szCs w:val="22"/>
        </w:rPr>
        <w:t xml:space="preserve"> para efeito de posterior verificação de sua conformidade com a especificação;</w:t>
      </w:r>
    </w:p>
    <w:p w:rsidR="00000000" w:rsidRDefault="00ED31B5">
      <w:pPr>
        <w:tabs>
          <w:tab w:val="left" w:pos="1425"/>
        </w:tabs>
        <w:ind w:right="-3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00000" w:rsidRDefault="00ED31B5">
      <w:pPr>
        <w:tabs>
          <w:tab w:val="left" w:pos="1425"/>
        </w:tabs>
        <w:ind w:right="-3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b) </w:t>
      </w:r>
      <w:r>
        <w:rPr>
          <w:b/>
          <w:bCs/>
          <w:sz w:val="22"/>
          <w:szCs w:val="22"/>
        </w:rPr>
        <w:t>definitivamente</w:t>
      </w:r>
      <w:r>
        <w:rPr>
          <w:sz w:val="22"/>
          <w:szCs w:val="22"/>
        </w:rPr>
        <w:t xml:space="preserve">, após a verificação da qualidade e quantidade dos </w:t>
      </w:r>
      <w:r>
        <w:rPr>
          <w:sz w:val="22"/>
          <w:szCs w:val="22"/>
        </w:rPr>
        <w:lastRenderedPageBreak/>
        <w:t>mesmos;</w:t>
      </w:r>
    </w:p>
    <w:p w:rsidR="00000000" w:rsidRDefault="00ED31B5">
      <w:pPr>
        <w:tabs>
          <w:tab w:val="left" w:pos="1425"/>
        </w:tabs>
        <w:ind w:right="-3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00000" w:rsidRDefault="00ED31B5">
      <w:pPr>
        <w:tabs>
          <w:tab w:val="left" w:pos="1425"/>
        </w:tabs>
        <w:ind w:right="-30"/>
        <w:jc w:val="both"/>
        <w:rPr>
          <w:sz w:val="22"/>
          <w:szCs w:val="22"/>
        </w:rPr>
      </w:pPr>
      <w:r>
        <w:rPr>
          <w:sz w:val="22"/>
          <w:szCs w:val="22"/>
        </w:rPr>
        <w:tab/>
        <w:t>c) será rejeitado no recebimento, o objeto fornecido com espec</w:t>
      </w:r>
      <w:r>
        <w:rPr>
          <w:sz w:val="22"/>
          <w:szCs w:val="22"/>
        </w:rPr>
        <w:t xml:space="preserve">ificações diferentes das constantes no </w:t>
      </w:r>
      <w:r>
        <w:rPr>
          <w:b/>
          <w:bCs/>
          <w:sz w:val="22"/>
          <w:szCs w:val="22"/>
        </w:rPr>
        <w:t>ANEXO I</w:t>
      </w:r>
      <w:r>
        <w:rPr>
          <w:sz w:val="22"/>
          <w:szCs w:val="22"/>
        </w:rPr>
        <w:t xml:space="preserve"> e das marcas informadas na </w:t>
      </w:r>
      <w:r>
        <w:rPr>
          <w:b/>
          <w:bCs/>
          <w:sz w:val="22"/>
          <w:szCs w:val="22"/>
        </w:rPr>
        <w:t>PROPOSTA</w:t>
      </w:r>
      <w:r>
        <w:rPr>
          <w:sz w:val="22"/>
          <w:szCs w:val="22"/>
        </w:rPr>
        <w:t xml:space="preserve">, devendo a sua </w:t>
      </w:r>
      <w:r>
        <w:rPr>
          <w:b/>
          <w:bCs/>
          <w:sz w:val="22"/>
          <w:szCs w:val="22"/>
        </w:rPr>
        <w:t>substituição</w:t>
      </w:r>
      <w:r>
        <w:rPr>
          <w:sz w:val="22"/>
          <w:szCs w:val="22"/>
        </w:rPr>
        <w:t xml:space="preserve"> ocorrer na forma e prazos definidos no item abaixo.</w:t>
      </w:r>
    </w:p>
    <w:p w:rsidR="00000000" w:rsidRDefault="00ED31B5">
      <w:pPr>
        <w:ind w:right="-30" w:firstLine="705"/>
        <w:jc w:val="both"/>
        <w:rPr>
          <w:sz w:val="22"/>
          <w:szCs w:val="22"/>
        </w:rPr>
      </w:pPr>
    </w:p>
    <w:p w:rsidR="00000000" w:rsidRDefault="00ED31B5">
      <w:pPr>
        <w:ind w:right="-30" w:firstLine="705"/>
        <w:jc w:val="both"/>
        <w:rPr>
          <w:sz w:val="22"/>
          <w:szCs w:val="22"/>
        </w:rPr>
      </w:pPr>
      <w:r>
        <w:rPr>
          <w:sz w:val="22"/>
          <w:szCs w:val="22"/>
        </w:rPr>
        <w:t>IV - Constatadas irregularidades no objeto contratual, a Contratante poderá:</w:t>
      </w: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0000" w:rsidRDefault="00ED31B5">
      <w:pPr>
        <w:ind w:left="705" w:firstLine="705"/>
        <w:jc w:val="both"/>
        <w:rPr>
          <w:sz w:val="22"/>
          <w:szCs w:val="22"/>
        </w:rPr>
      </w:pPr>
      <w:r>
        <w:rPr>
          <w:sz w:val="22"/>
          <w:szCs w:val="22"/>
        </w:rPr>
        <w:t>a) se disser</w:t>
      </w:r>
      <w:r>
        <w:rPr>
          <w:sz w:val="22"/>
          <w:szCs w:val="22"/>
        </w:rPr>
        <w:t xml:space="preserve"> respeito à </w:t>
      </w:r>
      <w:r>
        <w:rPr>
          <w:b/>
          <w:bCs/>
          <w:sz w:val="22"/>
          <w:szCs w:val="22"/>
        </w:rPr>
        <w:t>especificação</w:t>
      </w:r>
      <w:r>
        <w:rPr>
          <w:sz w:val="22"/>
          <w:szCs w:val="22"/>
        </w:rPr>
        <w:t>, rejeitá-lo no todo, determinando sua substituição ou rescindindo a contratação, sem prejuízo das penalidades cabíveis;</w:t>
      </w:r>
    </w:p>
    <w:p w:rsidR="00000000" w:rsidRDefault="00ED31B5">
      <w:pPr>
        <w:ind w:left="1425" w:firstLine="705"/>
        <w:jc w:val="both"/>
        <w:rPr>
          <w:sz w:val="22"/>
          <w:szCs w:val="22"/>
        </w:rPr>
      </w:pPr>
    </w:p>
    <w:p w:rsidR="00000000" w:rsidRDefault="00ED31B5">
      <w:pPr>
        <w:ind w:left="1425"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a.1) na hipótese de </w:t>
      </w:r>
      <w:r>
        <w:rPr>
          <w:b/>
          <w:bCs/>
          <w:sz w:val="22"/>
          <w:szCs w:val="22"/>
        </w:rPr>
        <w:t>substituição,</w:t>
      </w:r>
      <w:r>
        <w:rPr>
          <w:sz w:val="22"/>
          <w:szCs w:val="22"/>
        </w:rPr>
        <w:t xml:space="preserve"> a Contratada deverá fazê-la em conformidade com a indicação da Administraçã</w:t>
      </w:r>
      <w:r>
        <w:rPr>
          <w:sz w:val="22"/>
          <w:szCs w:val="22"/>
        </w:rPr>
        <w:t>o, no prazo máximo de 05 (cinco) dias, contados da notificação por escrito, mantido o preço inicialmente contratado;</w:t>
      </w:r>
    </w:p>
    <w:p w:rsidR="00000000" w:rsidRDefault="00ED31B5">
      <w:pPr>
        <w:ind w:left="1425"/>
        <w:jc w:val="both"/>
        <w:rPr>
          <w:sz w:val="22"/>
          <w:szCs w:val="22"/>
        </w:rPr>
      </w:pPr>
    </w:p>
    <w:p w:rsidR="00000000" w:rsidRDefault="00ED31B5">
      <w:pPr>
        <w:ind w:left="1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se disser respeito à </w:t>
      </w:r>
      <w:r>
        <w:rPr>
          <w:b/>
          <w:bCs/>
          <w:sz w:val="22"/>
          <w:szCs w:val="22"/>
        </w:rPr>
        <w:t>diferença</w:t>
      </w:r>
      <w:r>
        <w:rPr>
          <w:sz w:val="22"/>
          <w:szCs w:val="22"/>
        </w:rPr>
        <w:t xml:space="preserve"> das características do objeto, determinar sua complementação ou rescindir a contratação, sem prejuízo da</w:t>
      </w:r>
      <w:r>
        <w:rPr>
          <w:sz w:val="22"/>
          <w:szCs w:val="22"/>
        </w:rPr>
        <w:t>s penalidades cabíveis;</w:t>
      </w:r>
    </w:p>
    <w:p w:rsidR="00000000" w:rsidRDefault="00ED31B5">
      <w:pPr>
        <w:ind w:left="1425" w:firstLine="705"/>
        <w:jc w:val="both"/>
        <w:rPr>
          <w:sz w:val="22"/>
          <w:szCs w:val="22"/>
        </w:rPr>
      </w:pPr>
    </w:p>
    <w:p w:rsidR="00000000" w:rsidRDefault="00ED31B5">
      <w:pPr>
        <w:ind w:left="1425"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b.1) na hipótese de </w:t>
      </w:r>
      <w:r>
        <w:rPr>
          <w:b/>
          <w:bCs/>
          <w:sz w:val="22"/>
          <w:szCs w:val="22"/>
        </w:rPr>
        <w:t>complementação,</w:t>
      </w:r>
      <w:r>
        <w:rPr>
          <w:sz w:val="22"/>
          <w:szCs w:val="22"/>
        </w:rPr>
        <w:t xml:space="preserve"> a Contratada deverá fazê-la em conformidade com a indicação da Contratante, no prazo máximo de 05 (cinco) dias, contados da notificação por escrito, mantido o preço inicialmente contratado.</w:t>
      </w:r>
    </w:p>
    <w:p w:rsidR="00000000" w:rsidRDefault="00ED31B5">
      <w:pPr>
        <w:ind w:firstLine="840"/>
        <w:jc w:val="both"/>
        <w:rPr>
          <w:sz w:val="22"/>
          <w:szCs w:val="22"/>
        </w:rPr>
      </w:pPr>
    </w:p>
    <w:p w:rsidR="00000000" w:rsidRDefault="00ED31B5">
      <w:pPr>
        <w:ind w:firstLine="70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V - </w:t>
      </w:r>
      <w:r>
        <w:rPr>
          <w:b/>
          <w:bCs/>
          <w:sz w:val="22"/>
          <w:szCs w:val="22"/>
        </w:rPr>
        <w:t>AS RESPECTIVAS ENTREGAS APÓS SOLICITADAS DEVERÃO ACONTECER EM DIAS ÚTEIS NOS HORÁRIOS DAS 08:00 (OITO HORAS) AS 11:00 (ONZE HORAS) E 13:15 (TREZE HORAS E QUINZE MINUTOS) AS 16:00 (DEZESSEIS HORAS), HAJA VISTA A NECESSIDADE DA REALIZAÇÃO DE CONFERÊNCIAS, DE</w:t>
      </w:r>
      <w:r>
        <w:rPr>
          <w:b/>
          <w:bCs/>
          <w:sz w:val="22"/>
          <w:szCs w:val="22"/>
        </w:rPr>
        <w:t xml:space="preserve"> FORMA QUE ELAS SEJAM CONCLUÍDAS EM HORÁRIO DE EXPEDIENTE. </w:t>
      </w:r>
    </w:p>
    <w:p w:rsidR="00000000" w:rsidRDefault="00ED31B5">
      <w:pPr>
        <w:ind w:firstLine="840"/>
        <w:jc w:val="both"/>
        <w:rPr>
          <w:b/>
          <w:bCs/>
          <w:sz w:val="22"/>
          <w:szCs w:val="22"/>
        </w:rPr>
      </w:pPr>
    </w:p>
    <w:p w:rsidR="00000000" w:rsidRDefault="00ED31B5">
      <w:pPr>
        <w:ind w:firstLine="70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 - O RECEBIMENTO DOS MATERIAIS E EQUIPAMENTOS SÓ SERÃO FEITOS PELO SERVIDOR ENCARREGADO DA ATRIBUIÇÃO DE FISCAL DE CONTRATOS JÁ CITADO NO ITEM I DESTA CLAUSULA.</w:t>
      </w:r>
    </w:p>
    <w:p w:rsidR="00000000" w:rsidRDefault="00ED31B5">
      <w:pPr>
        <w:tabs>
          <w:tab w:val="left" w:pos="690"/>
        </w:tabs>
        <w:jc w:val="both"/>
        <w:rPr>
          <w:sz w:val="22"/>
          <w:szCs w:val="22"/>
        </w:rPr>
      </w:pPr>
    </w:p>
    <w:p w:rsidR="00000000" w:rsidRDefault="00ED31B5">
      <w:pPr>
        <w:spacing w:after="120"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CLÁUSULA SÉTIMA - FISCALIZAÇÃO</w:t>
      </w: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A fiscalização do presente termo de contrato será:</w:t>
      </w:r>
    </w:p>
    <w:p w:rsidR="00000000" w:rsidRDefault="00ED31B5">
      <w:pPr>
        <w:ind w:firstLine="705"/>
        <w:jc w:val="both"/>
        <w:rPr>
          <w:sz w:val="22"/>
          <w:szCs w:val="22"/>
        </w:rPr>
      </w:pPr>
    </w:p>
    <w:p w:rsidR="00000000" w:rsidRDefault="00ED31B5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I - No desempenho de suas atividades, é assegurado ao órgão fiscalizador o direito de verificar a perfeita execução do presente ajuste em todos os termos e condições.</w:t>
      </w:r>
    </w:p>
    <w:p w:rsidR="00000000" w:rsidRDefault="00ED31B5">
      <w:pPr>
        <w:ind w:firstLine="705"/>
        <w:jc w:val="both"/>
        <w:rPr>
          <w:sz w:val="22"/>
          <w:szCs w:val="22"/>
        </w:rPr>
      </w:pP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§ 1º - A ação ou omissão total</w:t>
      </w:r>
      <w:r>
        <w:rPr>
          <w:sz w:val="22"/>
          <w:szCs w:val="22"/>
        </w:rPr>
        <w:t xml:space="preserve"> ou parcial do órgão fiscalizador não eximirá a CONTRATADA da responsabilidade de executar o serviço com toda cautela e boa técnica.</w:t>
      </w:r>
    </w:p>
    <w:p w:rsidR="00000000" w:rsidRDefault="00ED31B5">
      <w:pPr>
        <w:ind w:firstLine="1425"/>
        <w:jc w:val="both"/>
        <w:rPr>
          <w:sz w:val="22"/>
          <w:szCs w:val="22"/>
        </w:rPr>
      </w:pPr>
    </w:p>
    <w:p w:rsidR="00000000" w:rsidRDefault="00ED31B5">
      <w:pPr>
        <w:ind w:firstLine="1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2º - Verificada a ocorrência de irregularidade no cumprimento do contrato, a Fiscalização tomará as providências legais </w:t>
      </w:r>
      <w:r>
        <w:rPr>
          <w:sz w:val="22"/>
          <w:szCs w:val="22"/>
        </w:rPr>
        <w:t>e contratuais cabíveis, inclusive quanto à aplicação das penalidades previstas no presente contrato, na Lei Federal nº 8.666/93, Lei Federal nº 10.520/2002 e suas alterações posteriores.</w:t>
      </w:r>
    </w:p>
    <w:p w:rsidR="00000000" w:rsidRDefault="00ED31B5">
      <w:pPr>
        <w:ind w:firstLine="1425"/>
        <w:jc w:val="both"/>
        <w:rPr>
          <w:sz w:val="22"/>
          <w:szCs w:val="22"/>
        </w:rPr>
      </w:pPr>
    </w:p>
    <w:p w:rsidR="00000000" w:rsidRDefault="00ED31B5">
      <w:pPr>
        <w:ind w:firstLine="1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§ 3º - A fiscalização por parte da CONTRATANTE não eximirá ou reduzi</w:t>
      </w:r>
      <w:r>
        <w:rPr>
          <w:sz w:val="22"/>
          <w:szCs w:val="22"/>
        </w:rPr>
        <w:t>rá em nenhuma hipótese, as responsabilidades da empresa contratada em eventual falta que venha a cometer, mesmo que não indicada pela fiscalização.</w:t>
      </w:r>
    </w:p>
    <w:p w:rsidR="00000000" w:rsidRDefault="00ED31B5">
      <w:pPr>
        <w:ind w:firstLine="1425"/>
        <w:jc w:val="both"/>
        <w:rPr>
          <w:sz w:val="22"/>
          <w:szCs w:val="22"/>
        </w:rPr>
      </w:pPr>
    </w:p>
    <w:p w:rsidR="00000000" w:rsidRDefault="00ED31B5">
      <w:pPr>
        <w:ind w:firstLine="1425"/>
        <w:jc w:val="both"/>
        <w:rPr>
          <w:color w:val="000000"/>
          <w:sz w:val="24"/>
          <w:szCs w:val="24"/>
        </w:rPr>
      </w:pPr>
      <w:r>
        <w:rPr>
          <w:sz w:val="22"/>
          <w:szCs w:val="22"/>
        </w:rPr>
        <w:t xml:space="preserve">§ 4º - Fica designado para ser o fiscal deste contrato o (a) servidor (a) </w:t>
      </w:r>
      <w:r>
        <w:rPr>
          <w:color w:val="000000"/>
          <w:sz w:val="24"/>
          <w:szCs w:val="24"/>
        </w:rPr>
        <w:t>SONIA LIMA LOPES</w:t>
      </w: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spacing w:after="120"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CLÁUSULA OITAV</w:t>
      </w:r>
      <w:r>
        <w:rPr>
          <w:b/>
          <w:bCs/>
          <w:color w:val="000000"/>
          <w:sz w:val="22"/>
          <w:szCs w:val="22"/>
        </w:rPr>
        <w:t>A - DESPESAS ORÇAMENTÁRIAS</w:t>
      </w: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As despesas decorrentes da contratação, objeto desta licitação, correrão por conta da dotação orçamentária específica, a saber:</w:t>
      </w: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>Exercício 2020 Atividade 0513.081220037.2.070 Manutenção da Secretaria de Assistencia Social, Cl</w:t>
      </w:r>
      <w:r>
        <w:rPr>
          <w:sz w:val="22"/>
          <w:szCs w:val="22"/>
        </w:rPr>
        <w:t>assificação econômica 3.3.90.30.00 Material de consumo, Subelemento 3.3.90.30.28, no valor de R$ 5.632,00.</w:t>
      </w:r>
    </w:p>
    <w:p w:rsidR="00000000" w:rsidRDefault="00ED31B5">
      <w:pPr>
        <w:jc w:val="both"/>
        <w:rPr>
          <w:b/>
          <w:bCs/>
          <w:sz w:val="22"/>
          <w:szCs w:val="22"/>
        </w:rPr>
      </w:pPr>
    </w:p>
    <w:p w:rsidR="00000000" w:rsidRDefault="00ED31B5">
      <w:pPr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CLÁUSULA NONA - PREÇO E CONDIÇÕES DE PAGAMENTO</w:t>
      </w: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O valor global deste contrato é de R$ 5.632,00 (cinco mil, seiscentos e trinta e dois reais).</w:t>
      </w:r>
    </w:p>
    <w:p w:rsidR="00000000" w:rsidRDefault="00ED31B5">
      <w:pPr>
        <w:ind w:firstLine="840"/>
        <w:jc w:val="both"/>
        <w:rPr>
          <w:sz w:val="22"/>
          <w:szCs w:val="22"/>
        </w:rPr>
      </w:pPr>
    </w:p>
    <w:p w:rsidR="00000000" w:rsidRDefault="00ED31B5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I - O pagamento à CONTRATADA será efetuado até o 30° dia após o subsequente ao ato da entrega do objeto, mediante apresentação de Nota Fiscal e certidões do FGTS e INSS.</w:t>
      </w: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CLÁUSULA DÉCIMA - VIGÊNCIA</w:t>
      </w: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 xml:space="preserve">O contrato terá vigência inicial em 15 de Setembro de </w:t>
      </w:r>
      <w:r>
        <w:rPr>
          <w:sz w:val="22"/>
          <w:szCs w:val="22"/>
        </w:rPr>
        <w:t>2020 extinguindo-se em 31 de Dezembro de 2020, contados a partir da data de sua assinatura, podendo, no interesse da Administração, mediante termo aditivo, ser prorrogado por iguais e sucessivos períodos.</w:t>
      </w:r>
    </w:p>
    <w:p w:rsidR="00000000" w:rsidRDefault="00ED31B5">
      <w:pPr>
        <w:ind w:firstLine="840"/>
        <w:jc w:val="both"/>
        <w:rPr>
          <w:sz w:val="22"/>
          <w:szCs w:val="22"/>
        </w:rPr>
      </w:pPr>
    </w:p>
    <w:p w:rsidR="00000000" w:rsidRDefault="00ED31B5">
      <w:pPr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CLÁUSULA DÉCIMA PRIMEIRA - SANÇÕES ADMINISTRATIVAS</w:t>
      </w: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Na hipótese da licitante adjudicatária não entregar os documentos de acordo com o item 10, ou recusar-se a assinar o Contrato injustificadamente, conforme item 16.2, o Pregoeiro examinará a proposta ou lance subsequente, verificando a sua aceitabilida</w:t>
      </w:r>
      <w:r>
        <w:rPr>
          <w:sz w:val="22"/>
          <w:szCs w:val="22"/>
        </w:rPr>
        <w:t>de e procedendo a sua habilitação, na ordem de classificação, e assim sucessivamente, até a apuração de uma proposta ou lance que atenda ao Edital, inclusive negociando o melhor preço.</w:t>
      </w:r>
    </w:p>
    <w:p w:rsidR="00000000" w:rsidRDefault="00ED31B5">
      <w:pPr>
        <w:ind w:firstLine="840"/>
        <w:jc w:val="both"/>
        <w:rPr>
          <w:sz w:val="22"/>
          <w:szCs w:val="22"/>
        </w:rPr>
      </w:pPr>
      <w:r>
        <w:rPr>
          <w:sz w:val="22"/>
          <w:szCs w:val="22"/>
        </w:rPr>
        <w:t>I - O licitante que se recusar a assinar o Contrato injustificadamente,</w:t>
      </w:r>
      <w:r>
        <w:rPr>
          <w:sz w:val="22"/>
          <w:szCs w:val="22"/>
        </w:rPr>
        <w:t xml:space="preserve"> falhar ou fraudar a sua execução, fizer declaração falsa ou cometer fraude fiscal, garantido o direito prévio da citação e ampla defesa, ficará impedido de licitar e contratar com a Administração Pública pelo prazo de até 05 (cinco) anos, enquanto perdura</w:t>
      </w:r>
      <w:r>
        <w:rPr>
          <w:sz w:val="22"/>
          <w:szCs w:val="22"/>
        </w:rPr>
        <w:t>rem os motivos determinantes da punição ou até que seja proferida a reabilitação perante a própria autoridade que aplicou a penalidade, sem prejuízo das multas previstas neste Edital, além de outras cominações legais, nos termos do Art. 7º, “caput”, da Lei</w:t>
      </w:r>
      <w:r>
        <w:rPr>
          <w:sz w:val="22"/>
          <w:szCs w:val="22"/>
        </w:rPr>
        <w:t xml:space="preserve"> nº 10.520/2002.</w:t>
      </w:r>
    </w:p>
    <w:p w:rsidR="00000000" w:rsidRDefault="00ED31B5">
      <w:pPr>
        <w:ind w:firstLine="840"/>
        <w:jc w:val="both"/>
        <w:rPr>
          <w:sz w:val="22"/>
          <w:szCs w:val="22"/>
        </w:rPr>
      </w:pPr>
    </w:p>
    <w:p w:rsidR="00000000" w:rsidRDefault="00ED31B5">
      <w:pPr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CLÁUSULA DÉCIMA SEGUNDA - PENALIDADES</w:t>
      </w: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Fica o CONTRATADO sujeito a multa equivalente a 20% (vinte por cento), sobre o valor do contrato, por infração de qualquer cláusula ou condição deste contrato, sem prejuízo das demais penalidades p</w:t>
      </w:r>
      <w:r>
        <w:rPr>
          <w:sz w:val="22"/>
          <w:szCs w:val="22"/>
        </w:rPr>
        <w:t>revistas na legislação referente a licitações e contratos administrativos, assegurado o direito de defesa.</w:t>
      </w: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CLÁUSULA DÉCIMA TERCEIRA - RESCISÃO</w:t>
      </w: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 xml:space="preserve">O presente contrato poderá ser rescindido pelos motivos previstos nos art. 77, 78 e 79, da Lei n.º 8.666/93 </w:t>
      </w:r>
      <w:r>
        <w:rPr>
          <w:sz w:val="22"/>
          <w:szCs w:val="22"/>
        </w:rPr>
        <w:t>e suas alterações.</w:t>
      </w: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1º - A rescisão acarretará, independentemente de qualquer procedimento judicial ou extrajudicial por parte da CONTRATANTE, a retenção dos créditos decorrentes deste contrato, limitada ao valor dos prejuízos causados, além das sanções </w:t>
      </w:r>
      <w:r>
        <w:rPr>
          <w:sz w:val="22"/>
          <w:szCs w:val="22"/>
        </w:rPr>
        <w:t>previstas neste ajuste, até a completa indenização dos danos.</w:t>
      </w: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§ 2º - Fica expressamente acordado que, em caso de rescisão, nenhuma remuneração será cabível, a não ser o ressarcimento de despesas autorizadas pela CONTRATANTE e, comprovadamente realizadas p</w:t>
      </w:r>
      <w:r>
        <w:rPr>
          <w:sz w:val="22"/>
          <w:szCs w:val="22"/>
        </w:rPr>
        <w:t>ela CONTRATADA, previstas no presente contrato.</w:t>
      </w: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CLÁUSULA DÉCIMA QUARTA - NOVAÇÃO</w:t>
      </w: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A não utilização, por qualquer das partes, dos direitos a elas assegurados neste Contrato e na Lei em geral e não aplicação de quaisquer sanções neles previstas não impor</w:t>
      </w:r>
      <w:r>
        <w:rPr>
          <w:sz w:val="22"/>
          <w:szCs w:val="22"/>
        </w:rPr>
        <w:t>ta em novação a seus termos, não devendo, portanto, ser interpretada como renúncia ou desistência de aplicação ou de ações futuras sendo que todos os recursos postos à disposição do CONTRATANTE serão considerados como cumulativos e não alternativos, inclus</w:t>
      </w:r>
      <w:r>
        <w:rPr>
          <w:sz w:val="22"/>
          <w:szCs w:val="22"/>
        </w:rPr>
        <w:t>ive em relação a dispositivos legais.</w:t>
      </w: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CLÁUSULA DÉCIMA QUINTA - ALTERAÇÕES</w:t>
      </w: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O presente Contrato poderá ser alterado para ajuste de condições supervenientes que impliquem em modificações nos casos previstos nos Diplomas Legais pertinentes à matéria.</w:t>
      </w:r>
    </w:p>
    <w:p w:rsidR="00000000" w:rsidRDefault="00ED31B5">
      <w:pPr>
        <w:ind w:firstLine="840"/>
        <w:jc w:val="both"/>
        <w:rPr>
          <w:sz w:val="22"/>
          <w:szCs w:val="22"/>
        </w:rPr>
      </w:pPr>
    </w:p>
    <w:p w:rsidR="00000000" w:rsidRDefault="00ED31B5">
      <w:pPr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CLÁ</w:t>
      </w:r>
      <w:r>
        <w:rPr>
          <w:b/>
          <w:bCs/>
          <w:sz w:val="22"/>
          <w:szCs w:val="22"/>
        </w:rPr>
        <w:t xml:space="preserve">USULA DÉCIMA SEXTA - DA FRAUDE E DA CORRUPÇÃO </w:t>
      </w: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A constatação, no curso da presente licitação, de condutas ou procedimentos que impliquem em atos contrários ao alcance dos fins nela objetivados, ensejarão a formulação de imediata representação ao Ministé</w:t>
      </w:r>
      <w:r>
        <w:rPr>
          <w:sz w:val="22"/>
          <w:szCs w:val="22"/>
        </w:rPr>
        <w:t>rio Público Estadual para que sejam adotadas as providências tendentes à apuração dos fatos e instauração do competente procedimento criminal, sem prejuízo da abertura de processo administrativo para os fins estabelecidos no Art. 88, da Lei n° 8.666/93.</w:t>
      </w:r>
    </w:p>
    <w:p w:rsidR="00000000" w:rsidRDefault="00ED31B5">
      <w:pPr>
        <w:jc w:val="both"/>
        <w:rPr>
          <w:b/>
          <w:bCs/>
          <w:caps/>
          <w:sz w:val="22"/>
          <w:szCs w:val="22"/>
        </w:rPr>
      </w:pPr>
    </w:p>
    <w:p w:rsidR="00000000" w:rsidRDefault="00ED31B5">
      <w:pPr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>LÁUSULA DÉCIMA SÉTIMA - FORO</w:t>
      </w: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As questões decorrentes da execução deste Instrumento, que não possam ser dirimidas administrativamente, serão processadas e julgadas no Foro do Município de PACAJÁ, com exclusão de qualquer outro por mais privilegiado que </w:t>
      </w:r>
      <w:r>
        <w:rPr>
          <w:sz w:val="22"/>
          <w:szCs w:val="22"/>
        </w:rPr>
        <w:t>seja.</w:t>
      </w:r>
    </w:p>
    <w:p w:rsidR="00000000" w:rsidRDefault="00ED31B5">
      <w:pPr>
        <w:jc w:val="both"/>
        <w:rPr>
          <w:sz w:val="22"/>
          <w:szCs w:val="22"/>
        </w:rPr>
      </w:pPr>
    </w:p>
    <w:p w:rsidR="00000000" w:rsidRDefault="00ED31B5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E por estarem justas e contratadas, as partes assinam o presente Instrumento Contratual em 02 (duas) vias iguais e rubricadas para todos os fins de direito, na presença das testemunhas abaixo.</w:t>
      </w:r>
    </w:p>
    <w:p w:rsidR="00000000" w:rsidRDefault="00ED31B5">
      <w:pPr>
        <w:ind w:firstLine="840"/>
        <w:jc w:val="both"/>
        <w:rPr>
          <w:sz w:val="22"/>
          <w:szCs w:val="22"/>
        </w:rPr>
      </w:pPr>
    </w:p>
    <w:p w:rsidR="00000000" w:rsidRDefault="00ED31B5">
      <w:pPr>
        <w:jc w:val="right"/>
        <w:rPr>
          <w:sz w:val="24"/>
          <w:szCs w:val="24"/>
        </w:rPr>
      </w:pPr>
      <w:r>
        <w:rPr>
          <w:sz w:val="24"/>
          <w:szCs w:val="24"/>
        </w:rPr>
        <w:t>PACAJÁ - PA, 15 de Setembro de 2020</w:t>
      </w:r>
    </w:p>
    <w:p w:rsidR="00000000" w:rsidRDefault="00ED31B5">
      <w:pPr>
        <w:jc w:val="center"/>
        <w:rPr>
          <w:sz w:val="24"/>
          <w:szCs w:val="24"/>
        </w:rPr>
      </w:pPr>
    </w:p>
    <w:p w:rsidR="00000000" w:rsidRDefault="00ED31B5">
      <w:pPr>
        <w:jc w:val="center"/>
        <w:rPr>
          <w:sz w:val="24"/>
          <w:szCs w:val="24"/>
        </w:rPr>
      </w:pPr>
    </w:p>
    <w:p w:rsidR="00000000" w:rsidRDefault="00ED31B5">
      <w:pPr>
        <w:jc w:val="center"/>
        <w:rPr>
          <w:sz w:val="24"/>
          <w:szCs w:val="24"/>
        </w:rPr>
      </w:pPr>
    </w:p>
    <w:p w:rsidR="00000000" w:rsidRDefault="00ED31B5">
      <w:pPr>
        <w:jc w:val="center"/>
        <w:rPr>
          <w:sz w:val="24"/>
          <w:szCs w:val="24"/>
        </w:rPr>
      </w:pPr>
    </w:p>
    <w:p w:rsidR="00000000" w:rsidRDefault="00ED31B5">
      <w:pPr>
        <w:jc w:val="center"/>
        <w:rPr>
          <w:sz w:val="24"/>
          <w:szCs w:val="24"/>
        </w:rPr>
      </w:pPr>
    </w:p>
    <w:p w:rsidR="00000000" w:rsidRDefault="00ED31B5">
      <w:pPr>
        <w:jc w:val="center"/>
        <w:rPr>
          <w:sz w:val="24"/>
          <w:szCs w:val="24"/>
        </w:rPr>
      </w:pPr>
      <w:r>
        <w:rPr>
          <w:sz w:val="24"/>
          <w:szCs w:val="24"/>
        </w:rPr>
        <w:t>FUNDO MUNIC</w:t>
      </w:r>
      <w:r>
        <w:rPr>
          <w:sz w:val="24"/>
          <w:szCs w:val="24"/>
        </w:rPr>
        <w:t>IPAL DE ASSISTÊNCIA SOCIAL</w:t>
      </w:r>
    </w:p>
    <w:p w:rsidR="00000000" w:rsidRDefault="00ED31B5">
      <w:pPr>
        <w:jc w:val="center"/>
        <w:rPr>
          <w:sz w:val="24"/>
          <w:szCs w:val="24"/>
        </w:rPr>
      </w:pPr>
      <w:r>
        <w:rPr>
          <w:sz w:val="24"/>
          <w:szCs w:val="24"/>
        </w:rPr>
        <w:t>CNPJ(MF)  11.851.861/0001-08</w:t>
      </w:r>
    </w:p>
    <w:p w:rsidR="00000000" w:rsidRDefault="00ED31B5">
      <w:pPr>
        <w:jc w:val="center"/>
        <w:rPr>
          <w:sz w:val="24"/>
          <w:szCs w:val="24"/>
        </w:rPr>
      </w:pPr>
      <w:r>
        <w:rPr>
          <w:sz w:val="24"/>
          <w:szCs w:val="24"/>
        </w:rPr>
        <w:t>CONTRATANTE</w:t>
      </w:r>
    </w:p>
    <w:p w:rsidR="00000000" w:rsidRDefault="00ED31B5">
      <w:pPr>
        <w:jc w:val="center"/>
        <w:rPr>
          <w:sz w:val="24"/>
          <w:szCs w:val="24"/>
        </w:rPr>
      </w:pPr>
    </w:p>
    <w:p w:rsidR="00000000" w:rsidRDefault="00ED31B5">
      <w:pPr>
        <w:jc w:val="center"/>
        <w:rPr>
          <w:sz w:val="24"/>
          <w:szCs w:val="24"/>
        </w:rPr>
      </w:pPr>
    </w:p>
    <w:p w:rsidR="00000000" w:rsidRDefault="00ED31B5">
      <w:pPr>
        <w:jc w:val="center"/>
        <w:rPr>
          <w:sz w:val="24"/>
          <w:szCs w:val="24"/>
        </w:rPr>
      </w:pPr>
    </w:p>
    <w:p w:rsidR="00000000" w:rsidRDefault="00ED31B5">
      <w:pPr>
        <w:jc w:val="center"/>
        <w:rPr>
          <w:sz w:val="24"/>
          <w:szCs w:val="24"/>
        </w:rPr>
      </w:pPr>
    </w:p>
    <w:p w:rsidR="00000000" w:rsidRDefault="00ED31B5">
      <w:pPr>
        <w:jc w:val="center"/>
        <w:rPr>
          <w:sz w:val="24"/>
          <w:szCs w:val="24"/>
        </w:rPr>
      </w:pPr>
    </w:p>
    <w:p w:rsidR="00000000" w:rsidRDefault="00ED31B5">
      <w:pPr>
        <w:jc w:val="center"/>
        <w:rPr>
          <w:sz w:val="24"/>
          <w:szCs w:val="24"/>
        </w:rPr>
      </w:pPr>
    </w:p>
    <w:p w:rsidR="00000000" w:rsidRDefault="00ED31B5">
      <w:pPr>
        <w:jc w:val="center"/>
        <w:rPr>
          <w:sz w:val="24"/>
          <w:szCs w:val="24"/>
        </w:rPr>
      </w:pPr>
      <w:r>
        <w:rPr>
          <w:sz w:val="24"/>
          <w:szCs w:val="24"/>
        </w:rPr>
        <w:t>PETBONE COMERCIO E INDUSTRIA DE ARTIGOS PARA ANIMAIS LTDA</w:t>
      </w:r>
    </w:p>
    <w:p w:rsidR="00000000" w:rsidRDefault="00ED31B5">
      <w:pPr>
        <w:jc w:val="center"/>
        <w:rPr>
          <w:sz w:val="24"/>
          <w:szCs w:val="24"/>
        </w:rPr>
      </w:pPr>
      <w:r>
        <w:rPr>
          <w:sz w:val="24"/>
          <w:szCs w:val="24"/>
        </w:rPr>
        <w:t>CNPJ 35.687.208/0001-05</w:t>
      </w:r>
    </w:p>
    <w:p w:rsidR="00000000" w:rsidRDefault="00ED31B5">
      <w:pPr>
        <w:jc w:val="center"/>
        <w:rPr>
          <w:sz w:val="24"/>
          <w:szCs w:val="24"/>
        </w:rPr>
      </w:pPr>
      <w:r>
        <w:rPr>
          <w:sz w:val="24"/>
          <w:szCs w:val="24"/>
        </w:rPr>
        <w:t>CONTRATADO(A)</w:t>
      </w:r>
    </w:p>
    <w:p w:rsidR="00000000" w:rsidRDefault="00ED31B5">
      <w:pPr>
        <w:jc w:val="both"/>
        <w:rPr>
          <w:sz w:val="24"/>
          <w:szCs w:val="24"/>
        </w:rPr>
      </w:pPr>
    </w:p>
    <w:p w:rsidR="00000000" w:rsidRDefault="00ED31B5">
      <w:pPr>
        <w:jc w:val="both"/>
        <w:rPr>
          <w:sz w:val="24"/>
          <w:szCs w:val="24"/>
        </w:rPr>
      </w:pPr>
    </w:p>
    <w:p w:rsidR="00000000" w:rsidRDefault="00ED31B5">
      <w:pPr>
        <w:jc w:val="both"/>
        <w:rPr>
          <w:sz w:val="24"/>
          <w:szCs w:val="24"/>
        </w:rPr>
      </w:pPr>
    </w:p>
    <w:p w:rsidR="00000000" w:rsidRDefault="00ED31B5">
      <w:pPr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000000" w:rsidRDefault="00ED31B5">
      <w:pPr>
        <w:jc w:val="both"/>
        <w:rPr>
          <w:sz w:val="24"/>
          <w:szCs w:val="24"/>
        </w:rPr>
      </w:pPr>
    </w:p>
    <w:p w:rsidR="00000000" w:rsidRDefault="00ED31B5">
      <w:pPr>
        <w:jc w:val="both"/>
        <w:rPr>
          <w:sz w:val="24"/>
          <w:szCs w:val="24"/>
        </w:rPr>
      </w:pPr>
    </w:p>
    <w:p w:rsidR="00000000" w:rsidRDefault="00ED31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1.___________________________                                 2.___________________________ </w:t>
      </w:r>
    </w:p>
    <w:p w:rsidR="00ED31B5" w:rsidRDefault="00ED31B5">
      <w:pPr>
        <w:jc w:val="both"/>
        <w:rPr>
          <w:sz w:val="24"/>
          <w:szCs w:val="24"/>
        </w:rPr>
      </w:pPr>
      <w:r>
        <w:rPr>
          <w:sz w:val="24"/>
          <w:szCs w:val="24"/>
        </w:rPr>
        <w:t>CPF: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CPF:                                                                                                                            </w:t>
      </w:r>
    </w:p>
    <w:sectPr w:rsidR="00ED31B5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71"/>
    <w:rsid w:val="00481E71"/>
    <w:rsid w:val="00E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paragraph" w:styleId="Ttulo1">
    <w:name w:val="heading 1"/>
    <w:basedOn w:val="Normal"/>
    <w:next w:val="Normal"/>
    <w:link w:val="Ttulo1Char"/>
    <w:uiPriority w:val="99"/>
    <w:qFormat/>
    <w:pPr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pPr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outlineLvl w:val="7"/>
    </w:pPr>
    <w:rPr>
      <w:sz w:val="24"/>
      <w:szCs w:val="24"/>
    </w:rPr>
  </w:style>
  <w:style w:type="character" w:default="1" w:styleId="Fontepargpadro">
    <w:name w:val="Default Paragraph Fon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Pr>
      <w:rFonts w:ascii="Arial" w:hAnsi="Arial" w:cs="Arial"/>
      <w:sz w:val="24"/>
      <w:szCs w:val="24"/>
    </w:rPr>
  </w:style>
  <w:style w:type="character" w:customStyle="1" w:styleId="Ttulo2Char">
    <w:name w:val="Título 2 Char"/>
    <w:link w:val="Ttulo2"/>
    <w:uiPriority w:val="99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9"/>
    <w:rPr>
      <w:rFonts w:ascii="Arial" w:hAnsi="Arial" w:cs="Arial"/>
      <w:sz w:val="24"/>
      <w:szCs w:val="24"/>
    </w:rPr>
  </w:style>
  <w:style w:type="character" w:customStyle="1" w:styleId="Ttulo4Char">
    <w:name w:val="Título 4 Char"/>
    <w:link w:val="Ttulo4"/>
    <w:uiPriority w:val="99"/>
    <w:rPr>
      <w:rFonts w:ascii="Arial" w:hAnsi="Arial" w:cs="Arial"/>
      <w:sz w:val="24"/>
      <w:szCs w:val="24"/>
    </w:rPr>
  </w:style>
  <w:style w:type="character" w:customStyle="1" w:styleId="Ttulo5Char">
    <w:name w:val="Título 5 Char"/>
    <w:link w:val="Ttulo5"/>
    <w:uiPriority w:val="99"/>
    <w:rPr>
      <w:rFonts w:ascii="Arial" w:hAnsi="Arial" w:cs="Arial"/>
      <w:sz w:val="24"/>
      <w:szCs w:val="24"/>
    </w:rPr>
  </w:style>
  <w:style w:type="character" w:customStyle="1" w:styleId="Ttulo6Char">
    <w:name w:val="Título 6 Char"/>
    <w:link w:val="Ttulo6"/>
    <w:uiPriority w:val="99"/>
    <w:rPr>
      <w:rFonts w:ascii="Arial" w:hAnsi="Arial" w:cs="Arial"/>
      <w:sz w:val="24"/>
      <w:szCs w:val="24"/>
    </w:rPr>
  </w:style>
  <w:style w:type="character" w:customStyle="1" w:styleId="Ttulo7Char">
    <w:name w:val="Título 7 Char"/>
    <w:link w:val="Ttulo7"/>
    <w:uiPriority w:val="99"/>
    <w:rPr>
      <w:rFonts w:ascii="Arial" w:hAnsi="Arial" w:cs="Arial"/>
      <w:sz w:val="24"/>
      <w:szCs w:val="24"/>
    </w:rPr>
  </w:style>
  <w:style w:type="character" w:customStyle="1" w:styleId="Ttulo8Char">
    <w:name w:val="Título 8 Char"/>
    <w:link w:val="Ttulo8"/>
    <w:uiPriority w:val="9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paragraph" w:styleId="Ttulo1">
    <w:name w:val="heading 1"/>
    <w:basedOn w:val="Normal"/>
    <w:next w:val="Normal"/>
    <w:link w:val="Ttulo1Char"/>
    <w:uiPriority w:val="99"/>
    <w:qFormat/>
    <w:pPr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pPr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outlineLvl w:val="7"/>
    </w:pPr>
    <w:rPr>
      <w:sz w:val="24"/>
      <w:szCs w:val="24"/>
    </w:rPr>
  </w:style>
  <w:style w:type="character" w:default="1" w:styleId="Fontepargpadro">
    <w:name w:val="Default Paragraph Fon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Pr>
      <w:rFonts w:ascii="Arial" w:hAnsi="Arial" w:cs="Arial"/>
      <w:sz w:val="24"/>
      <w:szCs w:val="24"/>
    </w:rPr>
  </w:style>
  <w:style w:type="character" w:customStyle="1" w:styleId="Ttulo2Char">
    <w:name w:val="Título 2 Char"/>
    <w:link w:val="Ttulo2"/>
    <w:uiPriority w:val="99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9"/>
    <w:rPr>
      <w:rFonts w:ascii="Arial" w:hAnsi="Arial" w:cs="Arial"/>
      <w:sz w:val="24"/>
      <w:szCs w:val="24"/>
    </w:rPr>
  </w:style>
  <w:style w:type="character" w:customStyle="1" w:styleId="Ttulo4Char">
    <w:name w:val="Título 4 Char"/>
    <w:link w:val="Ttulo4"/>
    <w:uiPriority w:val="99"/>
    <w:rPr>
      <w:rFonts w:ascii="Arial" w:hAnsi="Arial" w:cs="Arial"/>
      <w:sz w:val="24"/>
      <w:szCs w:val="24"/>
    </w:rPr>
  </w:style>
  <w:style w:type="character" w:customStyle="1" w:styleId="Ttulo5Char">
    <w:name w:val="Título 5 Char"/>
    <w:link w:val="Ttulo5"/>
    <w:uiPriority w:val="99"/>
    <w:rPr>
      <w:rFonts w:ascii="Arial" w:hAnsi="Arial" w:cs="Arial"/>
      <w:sz w:val="24"/>
      <w:szCs w:val="24"/>
    </w:rPr>
  </w:style>
  <w:style w:type="character" w:customStyle="1" w:styleId="Ttulo6Char">
    <w:name w:val="Título 6 Char"/>
    <w:link w:val="Ttulo6"/>
    <w:uiPriority w:val="99"/>
    <w:rPr>
      <w:rFonts w:ascii="Arial" w:hAnsi="Arial" w:cs="Arial"/>
      <w:sz w:val="24"/>
      <w:szCs w:val="24"/>
    </w:rPr>
  </w:style>
  <w:style w:type="character" w:customStyle="1" w:styleId="Ttulo7Char">
    <w:name w:val="Título 7 Char"/>
    <w:link w:val="Ttulo7"/>
    <w:uiPriority w:val="99"/>
    <w:rPr>
      <w:rFonts w:ascii="Arial" w:hAnsi="Arial" w:cs="Arial"/>
      <w:sz w:val="24"/>
      <w:szCs w:val="24"/>
    </w:rPr>
  </w:style>
  <w:style w:type="character" w:customStyle="1" w:styleId="Ttulo8Char">
    <w:name w:val="Título 8 Char"/>
    <w:link w:val="Ttulo8"/>
    <w:uiPriority w:val="9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2573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SuporteDJ</dc:creator>
  <cp:lastModifiedBy>SuporteDJ</cp:lastModifiedBy>
  <cp:revision>2</cp:revision>
  <dcterms:created xsi:type="dcterms:W3CDTF">2020-09-28T15:50:00Z</dcterms:created>
  <dcterms:modified xsi:type="dcterms:W3CDTF">2020-09-28T15:50:00Z</dcterms:modified>
</cp:coreProperties>
</file>